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9511D">
      <w:pPr>
        <w:widowControl/>
        <w:autoSpaceDE w:val="0"/>
        <w:autoSpaceDN w:val="0"/>
        <w:ind w:right="-28"/>
        <w:jc w:val="center"/>
        <w:textAlignment w:val="bottom"/>
        <w:rPr>
          <w:rFonts w:hint="eastAsia" w:ascii="宋体" w:hAnsi="宋体" w:eastAsia="宋体" w:cs="宋体"/>
          <w:b/>
          <w:color w:val="000000"/>
          <w:sz w:val="68"/>
          <w:szCs w:val="68"/>
          <w:highlight w:val="none"/>
          <w:lang w:val="en-US" w:eastAsia="zh-CN"/>
        </w:rPr>
      </w:pPr>
    </w:p>
    <w:p w14:paraId="028923BA">
      <w:pPr>
        <w:widowControl/>
        <w:autoSpaceDE w:val="0"/>
        <w:autoSpaceDN w:val="0"/>
        <w:ind w:right="-28"/>
        <w:jc w:val="center"/>
        <w:textAlignment w:val="bottom"/>
        <w:rPr>
          <w:rFonts w:hint="eastAsia" w:ascii="宋体" w:hAnsi="宋体" w:eastAsia="宋体" w:cs="宋体"/>
          <w:b/>
          <w:color w:val="000000"/>
          <w:sz w:val="68"/>
          <w:szCs w:val="68"/>
          <w:highlight w:val="none"/>
          <w:lang w:eastAsia="zh-CN"/>
        </w:rPr>
      </w:pPr>
      <w:r>
        <w:rPr>
          <w:rFonts w:hint="eastAsia" w:ascii="宋体" w:hAnsi="宋体" w:eastAsia="宋体" w:cs="宋体"/>
          <w:b/>
          <w:color w:val="000000"/>
          <w:sz w:val="68"/>
          <w:szCs w:val="68"/>
          <w:highlight w:val="none"/>
          <w:lang w:val="en-US" w:eastAsia="zh-CN"/>
        </w:rPr>
        <w:t>离线存储设备系统</w:t>
      </w:r>
      <w:r>
        <w:rPr>
          <w:rFonts w:hint="eastAsia" w:ascii="宋体" w:hAnsi="宋体" w:eastAsia="宋体" w:cs="宋体"/>
          <w:b/>
          <w:color w:val="000000"/>
          <w:sz w:val="68"/>
          <w:szCs w:val="68"/>
          <w:highlight w:val="none"/>
          <w:lang w:eastAsia="zh-CN"/>
        </w:rPr>
        <w:t>采购项目</w:t>
      </w:r>
    </w:p>
    <w:p w14:paraId="1EE92418">
      <w:pPr>
        <w:widowControl/>
        <w:autoSpaceDE w:val="0"/>
        <w:autoSpaceDN w:val="0"/>
        <w:ind w:right="-28"/>
        <w:jc w:val="both"/>
        <w:textAlignment w:val="bottom"/>
        <w:rPr>
          <w:rFonts w:hint="eastAsia" w:ascii="宋体" w:hAnsi="宋体" w:eastAsia="宋体" w:cs="宋体"/>
          <w:b/>
          <w:color w:val="000000"/>
          <w:sz w:val="68"/>
          <w:szCs w:val="68"/>
          <w:highlight w:val="none"/>
        </w:rPr>
      </w:pPr>
    </w:p>
    <w:p w14:paraId="0FEE34D0">
      <w:pPr>
        <w:widowControl/>
        <w:autoSpaceDE w:val="0"/>
        <w:autoSpaceDN w:val="0"/>
        <w:ind w:right="-28"/>
        <w:jc w:val="center"/>
        <w:textAlignment w:val="bottom"/>
        <w:rPr>
          <w:rFonts w:hint="eastAsia" w:ascii="宋体" w:hAnsi="宋体" w:eastAsia="宋体" w:cs="宋体"/>
          <w:b/>
          <w:color w:val="000000"/>
          <w:sz w:val="68"/>
          <w:szCs w:val="68"/>
          <w:highlight w:val="none"/>
        </w:rPr>
      </w:pPr>
      <w:r>
        <w:rPr>
          <w:rFonts w:hint="eastAsia" w:ascii="宋体" w:hAnsi="宋体" w:eastAsia="宋体" w:cs="宋体"/>
          <w:b/>
          <w:color w:val="000000"/>
          <w:sz w:val="68"/>
          <w:szCs w:val="68"/>
          <w:highlight w:val="none"/>
          <w:lang w:val="en-US" w:eastAsia="zh-CN"/>
        </w:rPr>
        <w:t>询价</w:t>
      </w:r>
      <w:r>
        <w:rPr>
          <w:rFonts w:hint="eastAsia" w:ascii="宋体" w:hAnsi="宋体" w:eastAsia="宋体" w:cs="宋体"/>
          <w:b/>
          <w:color w:val="000000"/>
          <w:sz w:val="68"/>
          <w:szCs w:val="68"/>
          <w:highlight w:val="none"/>
        </w:rPr>
        <w:t>文件</w:t>
      </w:r>
    </w:p>
    <w:p w14:paraId="338972CB">
      <w:pPr>
        <w:pStyle w:val="2"/>
        <w:ind w:left="0" w:firstLine="0" w:firstLineChars="0"/>
        <w:rPr>
          <w:rFonts w:hint="eastAsia"/>
          <w:color w:val="000000"/>
          <w:highlight w:val="none"/>
        </w:rPr>
      </w:pPr>
    </w:p>
    <w:p w14:paraId="3DF24AFE">
      <w:pPr>
        <w:pStyle w:val="2"/>
        <w:rPr>
          <w:rFonts w:hint="eastAsia"/>
          <w:color w:val="000000"/>
          <w:highlight w:val="none"/>
        </w:rPr>
      </w:pPr>
    </w:p>
    <w:p w14:paraId="32942584">
      <w:pPr>
        <w:pStyle w:val="2"/>
        <w:rPr>
          <w:rFonts w:hint="eastAsia"/>
          <w:color w:val="000000"/>
          <w:highlight w:val="none"/>
        </w:rPr>
      </w:pPr>
    </w:p>
    <w:p w14:paraId="3E81FC72">
      <w:pPr>
        <w:pStyle w:val="2"/>
        <w:rPr>
          <w:rFonts w:hint="eastAsia"/>
          <w:color w:val="000000"/>
          <w:highlight w:val="none"/>
        </w:rPr>
      </w:pPr>
    </w:p>
    <w:p w14:paraId="5D825516">
      <w:pPr>
        <w:widowControl/>
        <w:autoSpaceDE w:val="0"/>
        <w:autoSpaceDN w:val="0"/>
        <w:ind w:right="-28"/>
        <w:jc w:val="center"/>
        <w:textAlignment w:val="bottom"/>
        <w:rPr>
          <w:rFonts w:hint="eastAsia" w:ascii="宋体" w:hAnsi="宋体" w:cs="宋体"/>
          <w:b/>
          <w:color w:val="000000"/>
          <w:sz w:val="44"/>
          <w:highlight w:val="none"/>
        </w:rPr>
      </w:pPr>
    </w:p>
    <w:p w14:paraId="3096F456">
      <w:pPr>
        <w:widowControl/>
        <w:autoSpaceDE w:val="0"/>
        <w:autoSpaceDN w:val="0"/>
        <w:ind w:right="-28"/>
        <w:jc w:val="center"/>
        <w:textAlignment w:val="bottom"/>
        <w:rPr>
          <w:rFonts w:hint="eastAsia" w:ascii="宋体" w:hAnsi="宋体" w:cs="宋体"/>
          <w:b/>
          <w:color w:val="000000"/>
          <w:sz w:val="44"/>
          <w:highlight w:val="none"/>
        </w:rPr>
      </w:pPr>
    </w:p>
    <w:p w14:paraId="0200904E">
      <w:pPr>
        <w:pStyle w:val="7"/>
        <w:rPr>
          <w:rFonts w:hint="eastAsia"/>
          <w:color w:val="000000"/>
          <w:highlight w:val="none"/>
        </w:rPr>
      </w:pPr>
    </w:p>
    <w:p w14:paraId="48E1C30F">
      <w:pPr>
        <w:pStyle w:val="8"/>
        <w:rPr>
          <w:rFonts w:hint="eastAsia"/>
          <w:color w:val="000000"/>
          <w:highlight w:val="none"/>
        </w:rPr>
      </w:pPr>
    </w:p>
    <w:p w14:paraId="68260CE3">
      <w:pPr>
        <w:pStyle w:val="2"/>
        <w:rPr>
          <w:rFonts w:hint="eastAsia"/>
          <w:color w:val="000000"/>
          <w:highlight w:val="none"/>
        </w:rPr>
      </w:pPr>
    </w:p>
    <w:p w14:paraId="28FD0AFC">
      <w:pPr>
        <w:widowControl/>
        <w:autoSpaceDE w:val="0"/>
        <w:autoSpaceDN w:val="0"/>
        <w:spacing w:line="288" w:lineRule="auto"/>
        <w:ind w:right="-36"/>
        <w:jc w:val="center"/>
        <w:textAlignment w:val="bottom"/>
        <w:rPr>
          <w:rFonts w:hint="eastAsia" w:ascii="Arial" w:hAnsi="Arial" w:eastAsia="黑体" w:cs="Arial"/>
          <w:b/>
          <w:color w:val="000000"/>
          <w:sz w:val="36"/>
          <w:szCs w:val="36"/>
          <w:highlight w:val="none"/>
          <w:lang w:eastAsia="zh-CN"/>
        </w:rPr>
      </w:pPr>
      <w:r>
        <w:rPr>
          <w:rFonts w:hint="eastAsia" w:ascii="Arial" w:hAnsi="Arial" w:eastAsia="黑体" w:cs="Arial"/>
          <w:b/>
          <w:color w:val="000000"/>
          <w:sz w:val="36"/>
          <w:szCs w:val="36"/>
          <w:highlight w:val="none"/>
        </w:rPr>
        <w:t>采购人:</w:t>
      </w:r>
      <w:r>
        <w:rPr>
          <w:rFonts w:ascii="Arial" w:hAnsi="Arial" w:eastAsia="黑体" w:cs="Arial"/>
          <w:b/>
          <w:color w:val="000000"/>
          <w:sz w:val="36"/>
          <w:szCs w:val="36"/>
          <w:highlight w:val="none"/>
        </w:rPr>
        <w:t xml:space="preserve"> </w:t>
      </w:r>
      <w:r>
        <w:rPr>
          <w:rFonts w:hint="eastAsia" w:ascii="Arial" w:hAnsi="Arial" w:eastAsia="黑体" w:cs="Arial"/>
          <w:b/>
          <w:color w:val="000000"/>
          <w:sz w:val="36"/>
          <w:szCs w:val="36"/>
          <w:highlight w:val="none"/>
          <w:lang w:eastAsia="zh-CN"/>
        </w:rPr>
        <w:t>深圳市宝安数智科技有限公司</w:t>
      </w:r>
    </w:p>
    <w:p w14:paraId="6AD6B9CF">
      <w:pPr>
        <w:widowControl/>
        <w:autoSpaceDE w:val="0"/>
        <w:autoSpaceDN w:val="0"/>
        <w:spacing w:line="288" w:lineRule="auto"/>
        <w:ind w:right="-36"/>
        <w:jc w:val="center"/>
        <w:textAlignment w:val="bottom"/>
        <w:rPr>
          <w:rFonts w:hint="eastAsia" w:ascii="宋体" w:hAnsi="宋体" w:cs="宋体"/>
          <w:b/>
          <w:bCs/>
          <w:color w:val="000000"/>
          <w:sz w:val="30"/>
          <w:highlight w:val="none"/>
        </w:rPr>
      </w:pPr>
      <w:r>
        <w:rPr>
          <w:rFonts w:hint="eastAsia" w:ascii="Arial" w:hAnsi="Arial" w:eastAsia="黑体" w:cs="Arial"/>
          <w:b/>
          <w:color w:val="000000"/>
          <w:sz w:val="36"/>
          <w:szCs w:val="36"/>
          <w:highlight w:val="none"/>
        </w:rPr>
        <w:t>202</w:t>
      </w:r>
      <w:r>
        <w:rPr>
          <w:rFonts w:hint="eastAsia" w:ascii="Arial" w:hAnsi="Arial" w:eastAsia="黑体" w:cs="Arial"/>
          <w:b/>
          <w:color w:val="000000"/>
          <w:sz w:val="36"/>
          <w:szCs w:val="36"/>
          <w:highlight w:val="none"/>
          <w:lang w:val="en-US" w:eastAsia="zh-CN"/>
        </w:rPr>
        <w:t>6</w:t>
      </w:r>
      <w:r>
        <w:rPr>
          <w:rFonts w:hint="eastAsia" w:ascii="Arial" w:hAnsi="Arial" w:eastAsia="黑体" w:cs="Arial"/>
          <w:b/>
          <w:color w:val="000000"/>
          <w:sz w:val="36"/>
          <w:szCs w:val="36"/>
          <w:highlight w:val="none"/>
        </w:rPr>
        <w:t>年</w:t>
      </w:r>
      <w:r>
        <w:rPr>
          <w:rFonts w:hint="eastAsia" w:ascii="Arial" w:hAnsi="Arial" w:eastAsia="黑体" w:cs="Arial"/>
          <w:b/>
          <w:color w:val="000000"/>
          <w:sz w:val="36"/>
          <w:szCs w:val="36"/>
          <w:highlight w:val="none"/>
          <w:lang w:val="en-US" w:eastAsia="zh-CN"/>
        </w:rPr>
        <w:t>10</w:t>
      </w:r>
      <w:r>
        <w:rPr>
          <w:rFonts w:hint="eastAsia" w:ascii="Arial" w:hAnsi="Arial" w:eastAsia="黑体" w:cs="Arial"/>
          <w:b/>
          <w:color w:val="000000"/>
          <w:sz w:val="36"/>
          <w:szCs w:val="36"/>
          <w:highlight w:val="none"/>
        </w:rPr>
        <w:t>月</w:t>
      </w:r>
      <w:r>
        <w:rPr>
          <w:rFonts w:hint="eastAsia" w:ascii="宋体" w:hAnsi="宋体" w:cs="宋体"/>
          <w:b/>
          <w:bCs/>
          <w:color w:val="000000"/>
          <w:sz w:val="30"/>
          <w:highlight w:val="none"/>
        </w:rPr>
        <w:br w:type="page"/>
      </w:r>
      <w:r>
        <w:rPr>
          <w:rFonts w:hint="eastAsia" w:ascii="宋体" w:hAnsi="宋体" w:cs="宋体"/>
          <w:b/>
          <w:bCs/>
          <w:color w:val="000000"/>
          <w:sz w:val="30"/>
          <w:highlight w:val="none"/>
        </w:rPr>
        <w:t>目    录</w:t>
      </w:r>
    </w:p>
    <w:p w14:paraId="1DB1FBC0">
      <w:pPr>
        <w:spacing w:line="400" w:lineRule="exact"/>
        <w:ind w:firstLine="219" w:firstLineChars="78"/>
        <w:rPr>
          <w:rFonts w:hint="eastAsia" w:ascii="宋体" w:hAnsi="宋体" w:cs="宋体"/>
          <w:b/>
          <w:bCs/>
          <w:color w:val="000000"/>
          <w:sz w:val="28"/>
          <w:highlight w:val="none"/>
        </w:rPr>
      </w:pPr>
    </w:p>
    <w:p w14:paraId="2976E763">
      <w:pPr>
        <w:spacing w:line="400" w:lineRule="exact"/>
        <w:ind w:firstLine="219" w:firstLineChars="78"/>
        <w:rPr>
          <w:rFonts w:hint="eastAsia" w:ascii="宋体" w:hAnsi="宋体" w:cs="宋体"/>
          <w:b/>
          <w:bCs/>
          <w:color w:val="000000"/>
          <w:sz w:val="28"/>
          <w:highlight w:val="none"/>
        </w:rPr>
      </w:pPr>
      <w:r>
        <w:rPr>
          <w:rFonts w:hint="eastAsia" w:ascii="宋体" w:hAnsi="宋体" w:cs="宋体"/>
          <w:b/>
          <w:bCs/>
          <w:color w:val="000000"/>
          <w:sz w:val="28"/>
          <w:highlight w:val="none"/>
        </w:rPr>
        <w:t>第一篇、竞 价 邀 请 书</w:t>
      </w:r>
    </w:p>
    <w:p w14:paraId="3F90335B">
      <w:pPr>
        <w:spacing w:line="400" w:lineRule="exact"/>
        <w:ind w:firstLine="219" w:firstLineChars="78"/>
        <w:rPr>
          <w:rFonts w:hint="eastAsia" w:ascii="宋体" w:hAnsi="宋体" w:cs="宋体"/>
          <w:b/>
          <w:bCs/>
          <w:color w:val="000000"/>
          <w:sz w:val="28"/>
          <w:highlight w:val="none"/>
        </w:rPr>
      </w:pPr>
    </w:p>
    <w:p w14:paraId="1BC90284">
      <w:pPr>
        <w:spacing w:line="400" w:lineRule="exact"/>
        <w:ind w:firstLine="219" w:firstLineChars="78"/>
        <w:rPr>
          <w:rFonts w:hint="eastAsia" w:ascii="宋体" w:hAnsi="宋体" w:cs="宋体"/>
          <w:b/>
          <w:bCs/>
          <w:color w:val="000000"/>
          <w:sz w:val="28"/>
          <w:highlight w:val="none"/>
        </w:rPr>
      </w:pPr>
      <w:r>
        <w:rPr>
          <w:rFonts w:hint="eastAsia" w:ascii="宋体" w:hAnsi="宋体" w:cs="宋体"/>
          <w:b/>
          <w:bCs/>
          <w:color w:val="000000"/>
          <w:sz w:val="28"/>
          <w:highlight w:val="none"/>
        </w:rPr>
        <w:t>第二篇、用户需求书</w:t>
      </w:r>
    </w:p>
    <w:p w14:paraId="29A45258">
      <w:pPr>
        <w:spacing w:line="400" w:lineRule="exact"/>
        <w:ind w:firstLine="219" w:firstLineChars="78"/>
        <w:rPr>
          <w:rFonts w:hint="eastAsia" w:ascii="宋体" w:hAnsi="宋体" w:cs="宋体"/>
          <w:b/>
          <w:bCs/>
          <w:color w:val="000000"/>
          <w:sz w:val="28"/>
          <w:highlight w:val="none"/>
        </w:rPr>
      </w:pPr>
    </w:p>
    <w:p w14:paraId="19920051">
      <w:pPr>
        <w:spacing w:line="400" w:lineRule="exact"/>
        <w:ind w:firstLine="219" w:firstLineChars="78"/>
        <w:rPr>
          <w:rFonts w:hint="eastAsia" w:ascii="宋体" w:hAnsi="宋体" w:cs="宋体"/>
          <w:b/>
          <w:bCs/>
          <w:color w:val="000000"/>
          <w:sz w:val="28"/>
          <w:highlight w:val="none"/>
        </w:rPr>
      </w:pPr>
      <w:r>
        <w:rPr>
          <w:rFonts w:hint="eastAsia" w:ascii="宋体" w:hAnsi="宋体" w:cs="宋体"/>
          <w:b/>
          <w:bCs/>
          <w:color w:val="000000"/>
          <w:sz w:val="28"/>
          <w:highlight w:val="none"/>
        </w:rPr>
        <w:t>第三篇、货物采购合同</w:t>
      </w:r>
    </w:p>
    <w:p w14:paraId="33F4BC47">
      <w:pPr>
        <w:spacing w:line="400" w:lineRule="exact"/>
        <w:rPr>
          <w:rFonts w:hint="eastAsia" w:ascii="宋体" w:hAnsi="宋体" w:cs="宋体"/>
          <w:b/>
          <w:bCs/>
          <w:color w:val="000000"/>
          <w:sz w:val="28"/>
          <w:highlight w:val="none"/>
        </w:rPr>
      </w:pPr>
    </w:p>
    <w:p w14:paraId="63457B9E">
      <w:pPr>
        <w:spacing w:line="400" w:lineRule="exact"/>
        <w:ind w:firstLine="219" w:firstLineChars="78"/>
        <w:rPr>
          <w:rFonts w:hint="eastAsia" w:ascii="宋体" w:hAnsi="宋体" w:cs="宋体"/>
          <w:b/>
          <w:bCs/>
          <w:color w:val="000000"/>
          <w:sz w:val="28"/>
          <w:highlight w:val="none"/>
        </w:rPr>
      </w:pPr>
      <w:r>
        <w:rPr>
          <w:rFonts w:hint="eastAsia" w:ascii="宋体" w:hAnsi="宋体" w:cs="宋体"/>
          <w:b/>
          <w:bCs/>
          <w:color w:val="000000"/>
          <w:sz w:val="28"/>
          <w:highlight w:val="none"/>
        </w:rPr>
        <w:t>第四篇、竞价投标文件格式</w:t>
      </w:r>
    </w:p>
    <w:p w14:paraId="68BE9A7F">
      <w:pPr>
        <w:spacing w:line="400" w:lineRule="exact"/>
        <w:ind w:firstLine="219" w:firstLineChars="78"/>
        <w:rPr>
          <w:rFonts w:hint="eastAsia" w:ascii="宋体" w:hAnsi="宋体" w:cs="宋体"/>
          <w:b/>
          <w:bCs/>
          <w:color w:val="000000"/>
          <w:sz w:val="28"/>
          <w:highlight w:val="none"/>
        </w:rPr>
      </w:pPr>
    </w:p>
    <w:p w14:paraId="3B9C2317">
      <w:pPr>
        <w:spacing w:line="400" w:lineRule="exact"/>
        <w:ind w:firstLine="219" w:firstLineChars="78"/>
        <w:rPr>
          <w:rFonts w:hint="eastAsia" w:ascii="宋体" w:hAnsi="宋体" w:cs="宋体"/>
          <w:b/>
          <w:bCs/>
          <w:color w:val="000000"/>
          <w:sz w:val="28"/>
          <w:highlight w:val="none"/>
        </w:rPr>
      </w:pPr>
    </w:p>
    <w:p w14:paraId="029F36BB">
      <w:pPr>
        <w:spacing w:line="400" w:lineRule="exact"/>
        <w:ind w:firstLine="219" w:firstLineChars="78"/>
        <w:rPr>
          <w:rFonts w:hint="eastAsia" w:ascii="宋体" w:hAnsi="宋体" w:cs="宋体"/>
          <w:b/>
          <w:bCs/>
          <w:color w:val="000000"/>
          <w:sz w:val="28"/>
          <w:highlight w:val="none"/>
        </w:rPr>
      </w:pPr>
    </w:p>
    <w:p w14:paraId="056BD7D7">
      <w:pPr>
        <w:spacing w:line="400" w:lineRule="exact"/>
        <w:ind w:firstLine="219" w:firstLineChars="78"/>
        <w:rPr>
          <w:rFonts w:hint="eastAsia" w:ascii="宋体" w:hAnsi="宋体" w:cs="宋体"/>
          <w:b/>
          <w:bCs/>
          <w:color w:val="000000"/>
          <w:sz w:val="28"/>
          <w:highlight w:val="none"/>
        </w:rPr>
      </w:pPr>
    </w:p>
    <w:p w14:paraId="6DB208C4">
      <w:pPr>
        <w:spacing w:line="400" w:lineRule="exact"/>
        <w:rPr>
          <w:rFonts w:hint="eastAsia" w:ascii="宋体" w:hAnsi="宋体" w:cs="宋体"/>
          <w:b/>
          <w:bCs/>
          <w:color w:val="000000"/>
          <w:sz w:val="28"/>
          <w:highlight w:val="none"/>
        </w:rPr>
      </w:pPr>
    </w:p>
    <w:p w14:paraId="25A9C98B">
      <w:pPr>
        <w:pStyle w:val="4"/>
        <w:tabs>
          <w:tab w:val="left" w:pos="1080"/>
        </w:tabs>
        <w:spacing w:before="0" w:line="400" w:lineRule="exact"/>
        <w:jc w:val="center"/>
        <w:rPr>
          <w:rFonts w:hint="eastAsia" w:ascii="宋体" w:hAnsi="宋体" w:cs="宋体"/>
          <w:color w:val="000000"/>
          <w:sz w:val="32"/>
          <w:szCs w:val="32"/>
          <w:highlight w:val="none"/>
        </w:rPr>
        <w:sectPr>
          <w:headerReference r:id="rId4" w:type="first"/>
          <w:headerReference r:id="rId3" w:type="default"/>
          <w:footerReference r:id="rId5" w:type="default"/>
          <w:pgSz w:w="11906" w:h="16838"/>
          <w:pgMar w:top="1134" w:right="1134" w:bottom="1134" w:left="1800" w:header="851" w:footer="992" w:gutter="0"/>
          <w:pgNumType w:fmt="decimal" w:start="1"/>
          <w:cols w:space="720" w:num="1"/>
          <w:titlePg/>
          <w:docGrid w:type="lines" w:linePitch="312" w:charSpace="0"/>
        </w:sectPr>
      </w:pPr>
    </w:p>
    <w:p w14:paraId="703C2EBD">
      <w:pPr>
        <w:pStyle w:val="4"/>
        <w:tabs>
          <w:tab w:val="left" w:pos="1080"/>
        </w:tabs>
        <w:spacing w:before="0" w:line="400" w:lineRule="exact"/>
        <w:jc w:val="center"/>
        <w:rPr>
          <w:rFonts w:hint="eastAsia" w:ascii="宋体" w:hAnsi="宋体" w:cs="宋体"/>
          <w:color w:val="000000"/>
          <w:sz w:val="32"/>
          <w:szCs w:val="32"/>
          <w:highlight w:val="none"/>
        </w:rPr>
      </w:pPr>
      <w:r>
        <w:rPr>
          <w:rFonts w:hint="eastAsia" w:ascii="宋体" w:hAnsi="宋体" w:cs="宋体"/>
          <w:color w:val="000000"/>
          <w:sz w:val="32"/>
          <w:szCs w:val="32"/>
          <w:highlight w:val="none"/>
        </w:rPr>
        <w:t xml:space="preserve"> 竞价邀请书</w:t>
      </w:r>
    </w:p>
    <w:p w14:paraId="42B09652">
      <w:pPr>
        <w:tabs>
          <w:tab w:val="left" w:pos="220"/>
        </w:tabs>
        <w:ind w:left="142" w:firstLine="424" w:firstLineChars="202"/>
        <w:rPr>
          <w:rFonts w:hint="eastAsia" w:ascii="宋体" w:hAnsi="宋体" w:cs="宋体"/>
          <w:color w:val="000000"/>
          <w:szCs w:val="21"/>
          <w:highlight w:val="none"/>
        </w:rPr>
      </w:pPr>
      <w:r>
        <w:rPr>
          <w:rFonts w:hint="eastAsia" w:ascii="宋体" w:hAnsi="宋体" w:cs="宋体"/>
          <w:color w:val="000000"/>
          <w:szCs w:val="21"/>
          <w:highlight w:val="none"/>
        </w:rPr>
        <w:t>参照国家和深圳市有关招标采购的相关法律法规及政策和</w:t>
      </w:r>
      <w:r>
        <w:rPr>
          <w:rFonts w:hint="eastAsia"/>
          <w:color w:val="000000"/>
          <w:highlight w:val="none"/>
          <w:lang w:val="en-US" w:eastAsia="zh-CN"/>
        </w:rPr>
        <w:t>依据</w:t>
      </w:r>
      <w:r>
        <w:rPr>
          <w:rFonts w:hint="eastAsia" w:ascii="宋体" w:hAnsi="宋体" w:cs="宋体"/>
          <w:color w:val="000000"/>
          <w:szCs w:val="21"/>
          <w:highlight w:val="none"/>
        </w:rPr>
        <w:t>采购人的有关招标采购管理规定，发布</w:t>
      </w:r>
      <w:r>
        <w:rPr>
          <w:rFonts w:hint="eastAsia" w:ascii="宋体" w:hAnsi="宋体" w:cs="宋体"/>
          <w:color w:val="000000"/>
          <w:szCs w:val="21"/>
          <w:highlight w:val="none"/>
          <w:lang w:val="en-US" w:eastAsia="zh-CN"/>
        </w:rPr>
        <w:t>项目询价</w:t>
      </w:r>
      <w:r>
        <w:rPr>
          <w:rFonts w:hint="eastAsia" w:ascii="宋体" w:hAnsi="宋体" w:cs="宋体"/>
          <w:color w:val="000000"/>
          <w:szCs w:val="21"/>
          <w:highlight w:val="none"/>
        </w:rPr>
        <w:t>公告，欢迎有相应资质和能力的潜在投标人参加本次招标采购活动。</w:t>
      </w:r>
    </w:p>
    <w:p w14:paraId="049532C3">
      <w:pPr>
        <w:numPr>
          <w:ilvl w:val="0"/>
          <w:numId w:val="2"/>
        </w:numPr>
        <w:rPr>
          <w:rFonts w:hint="eastAsia" w:ascii="宋体" w:hAnsi="宋体" w:cs="宋体"/>
          <w:b/>
          <w:bCs/>
          <w:color w:val="000000"/>
          <w:szCs w:val="21"/>
          <w:highlight w:val="none"/>
          <w:shd w:val="clear" w:color="auto" w:fill="FFFFFF"/>
        </w:rPr>
      </w:pPr>
      <w:r>
        <w:rPr>
          <w:rFonts w:hint="eastAsia" w:ascii="宋体" w:hAnsi="宋体" w:cs="宋体"/>
          <w:b/>
          <w:bCs/>
          <w:color w:val="000000"/>
          <w:szCs w:val="21"/>
          <w:highlight w:val="none"/>
          <w:shd w:val="clear" w:color="auto" w:fill="FFFFFF"/>
        </w:rPr>
        <w:t>项目概况</w:t>
      </w:r>
    </w:p>
    <w:p w14:paraId="43C62E95">
      <w:pPr>
        <w:tabs>
          <w:tab w:val="left" w:pos="220"/>
        </w:tabs>
        <w:ind w:left="142" w:firstLine="424" w:firstLineChars="202"/>
        <w:rPr>
          <w:rFonts w:hint="eastAsia" w:ascii="宋体" w:hAnsi="宋体" w:cs="宋体"/>
          <w:color w:val="000000"/>
          <w:szCs w:val="21"/>
          <w:highlight w:val="none"/>
        </w:rPr>
      </w:pPr>
      <w:r>
        <w:rPr>
          <w:rFonts w:hint="eastAsia" w:ascii="宋体" w:hAnsi="宋体" w:cs="宋体"/>
          <w:color w:val="000000"/>
          <w:szCs w:val="21"/>
          <w:highlight w:val="none"/>
          <w:lang w:eastAsia="zh-CN"/>
        </w:rPr>
        <w:t>离线存储设备系统采购项目</w:t>
      </w:r>
      <w:r>
        <w:rPr>
          <w:rFonts w:hint="eastAsia" w:ascii="宋体" w:hAnsi="宋体" w:cs="宋体"/>
          <w:color w:val="000000"/>
          <w:szCs w:val="21"/>
          <w:highlight w:val="none"/>
        </w:rPr>
        <w:t>的潜在投标人应登录“</w:t>
      </w:r>
      <w:r>
        <w:rPr>
          <w:rFonts w:hint="eastAsia" w:ascii="宋体" w:hAnsi="宋体" w:cs="宋体"/>
          <w:color w:val="000000"/>
          <w:szCs w:val="21"/>
          <w:highlight w:val="none"/>
          <w:lang w:val="en-US" w:eastAsia="zh-CN"/>
        </w:rPr>
        <w:t>深圳市宝安数智科技有限公司官网</w:t>
      </w:r>
      <w:r>
        <w:rPr>
          <w:rFonts w:hint="eastAsia" w:ascii="宋体" w:hAnsi="宋体" w:cs="宋体"/>
          <w:color w:val="000000"/>
          <w:szCs w:val="21"/>
          <w:highlight w:val="none"/>
        </w:rPr>
        <w:t>（</w:t>
      </w:r>
      <w:r>
        <w:rPr>
          <w:rFonts w:hint="eastAsia" w:ascii="宋体" w:hAnsi="宋体" w:eastAsia="宋体" w:cs="宋体"/>
          <w:sz w:val="24"/>
          <w:szCs w:val="24"/>
        </w:rPr>
        <w:t>https://jiantoukeji.com/index.html</w:t>
      </w:r>
      <w:r>
        <w:rPr>
          <w:rFonts w:hint="eastAsia" w:ascii="宋体" w:hAnsi="宋体" w:cs="宋体"/>
          <w:color w:val="000000"/>
          <w:szCs w:val="21"/>
          <w:highlight w:val="none"/>
        </w:rPr>
        <w:t>）</w:t>
      </w:r>
      <w:r>
        <w:rPr>
          <w:rStyle w:val="20"/>
          <w:rFonts w:hint="eastAsia" w:ascii="宋体" w:hAnsi="宋体" w:cs="宋体"/>
          <w:color w:val="000000"/>
          <w:szCs w:val="21"/>
          <w:highlight w:val="none"/>
        </w:rPr>
        <w:t>”下载获取招标（采购）文件，并于20</w:t>
      </w:r>
      <w:r>
        <w:rPr>
          <w:rStyle w:val="20"/>
          <w:rFonts w:hint="eastAsia" w:ascii="宋体" w:hAnsi="宋体" w:eastAsia="宋体" w:cs="宋体"/>
          <w:color w:val="000000"/>
          <w:szCs w:val="21"/>
          <w:highlight w:val="none"/>
          <w:lang w:val="en-US" w:eastAsia="zh-CN"/>
        </w:rPr>
        <w:t>26</w:t>
      </w:r>
      <w:r>
        <w:rPr>
          <w:rStyle w:val="20"/>
          <w:rFonts w:hint="eastAsia" w:ascii="宋体" w:hAnsi="宋体" w:cs="宋体"/>
          <w:color w:val="000000"/>
          <w:szCs w:val="21"/>
          <w:highlight w:val="none"/>
        </w:rPr>
        <w:t>年</w:t>
      </w:r>
      <w:r>
        <w:rPr>
          <w:rStyle w:val="20"/>
          <w:rFonts w:hint="eastAsia" w:ascii="宋体" w:hAnsi="宋体" w:eastAsia="宋体" w:cs="宋体"/>
          <w:color w:val="000000"/>
          <w:szCs w:val="21"/>
          <w:highlight w:val="none"/>
          <w:lang w:val="en-US" w:eastAsia="zh-CN"/>
        </w:rPr>
        <w:t>10月2</w:t>
      </w:r>
      <w:r>
        <w:rPr>
          <w:rStyle w:val="20"/>
          <w:rFonts w:hint="eastAsia" w:ascii="宋体" w:hAnsi="宋体" w:cs="宋体"/>
          <w:color w:val="000000"/>
          <w:szCs w:val="21"/>
          <w:highlight w:val="none"/>
          <w:lang w:val="en-US" w:eastAsia="zh-CN"/>
        </w:rPr>
        <w:t>3</w:t>
      </w:r>
      <w:r>
        <w:rPr>
          <w:rStyle w:val="20"/>
          <w:rFonts w:hint="eastAsia" w:ascii="宋体" w:hAnsi="宋体" w:eastAsia="宋体" w:cs="宋体"/>
          <w:color w:val="000000"/>
          <w:szCs w:val="21"/>
          <w:highlight w:val="none"/>
          <w:lang w:val="en-US" w:eastAsia="zh-CN"/>
        </w:rPr>
        <w:t>日</w:t>
      </w:r>
      <w:r>
        <w:rPr>
          <w:rFonts w:hint="eastAsia" w:ascii="宋体" w:hAnsi="宋体" w:cs="宋体"/>
          <w:color w:val="000000"/>
          <w:szCs w:val="21"/>
          <w:highlight w:val="none"/>
          <w:lang w:val="en-US" w:eastAsia="zh-CN"/>
        </w:rPr>
        <w:t>14</w:t>
      </w:r>
      <w:r>
        <w:rPr>
          <w:rFonts w:hint="eastAsia" w:ascii="宋体" w:hAnsi="宋体" w:cs="宋体"/>
          <w:color w:val="000000"/>
          <w:szCs w:val="21"/>
          <w:highlight w:val="none"/>
        </w:rPr>
        <w:t>:30（北京时间）前递交投标文件。</w:t>
      </w:r>
    </w:p>
    <w:p w14:paraId="3C7F5930">
      <w:pPr>
        <w:widowControl/>
        <w:numPr>
          <w:ilvl w:val="0"/>
          <w:numId w:val="2"/>
        </w:numPr>
        <w:shd w:val="clear" w:color="auto" w:fill="FFFFFF"/>
        <w:tabs>
          <w:tab w:val="left" w:pos="851"/>
          <w:tab w:val="left" w:pos="1134"/>
          <w:tab w:val="left" w:pos="3372"/>
          <w:tab w:val="left" w:pos="3653"/>
          <w:tab w:val="left" w:pos="4713"/>
        </w:tabs>
        <w:rPr>
          <w:rFonts w:hint="eastAsia" w:ascii="宋体" w:hAnsi="宋体" w:cs="宋体"/>
          <w:b/>
          <w:color w:val="000000"/>
          <w:sz w:val="21"/>
          <w:szCs w:val="21"/>
          <w:highlight w:val="none"/>
        </w:rPr>
      </w:pPr>
      <w:r>
        <w:rPr>
          <w:rFonts w:hint="eastAsia" w:ascii="宋体" w:hAnsi="宋体" w:cs="宋体"/>
          <w:b/>
          <w:bCs/>
          <w:color w:val="000000"/>
          <w:kern w:val="0"/>
          <w:szCs w:val="21"/>
          <w:highlight w:val="none"/>
        </w:rPr>
        <w:t>项目基本情况：</w:t>
      </w:r>
      <w:r>
        <w:rPr>
          <w:rFonts w:hint="eastAsia" w:ascii="宋体" w:hAnsi="宋体" w:cs="宋体"/>
          <w:bCs/>
          <w:color w:val="000000"/>
          <w:sz w:val="21"/>
          <w:szCs w:val="21"/>
          <w:highlight w:val="none"/>
          <w:lang w:val="en-US" w:eastAsia="zh-CN"/>
        </w:rPr>
        <w:tab/>
      </w:r>
    </w:p>
    <w:p w14:paraId="7E555DA1">
      <w:pPr>
        <w:pStyle w:val="8"/>
        <w:numPr>
          <w:ilvl w:val="0"/>
          <w:numId w:val="3"/>
        </w:numPr>
        <w:tabs>
          <w:tab w:val="left" w:pos="851"/>
          <w:tab w:val="left" w:pos="1134"/>
          <w:tab w:val="clear" w:pos="562"/>
        </w:tabs>
        <w:ind w:left="851" w:hanging="284"/>
        <w:jc w:val="left"/>
        <w:rPr>
          <w:rFonts w:hint="eastAsia" w:ascii="宋体" w:hAnsi="宋体" w:cs="宋体"/>
          <w:b/>
          <w:color w:val="000000"/>
          <w:sz w:val="21"/>
          <w:szCs w:val="21"/>
          <w:highlight w:val="none"/>
        </w:rPr>
      </w:pPr>
      <w:r>
        <w:rPr>
          <w:rFonts w:hint="eastAsia" w:ascii="宋体" w:hAnsi="宋体" w:cs="宋体"/>
          <w:b/>
          <w:color w:val="000000"/>
          <w:sz w:val="21"/>
          <w:szCs w:val="21"/>
          <w:highlight w:val="none"/>
        </w:rPr>
        <w:t>项目名称：</w:t>
      </w:r>
      <w:r>
        <w:rPr>
          <w:rFonts w:hint="eastAsia" w:ascii="宋体" w:hAnsi="宋体" w:eastAsia="宋体" w:cs="宋体"/>
          <w:b w:val="0"/>
          <w:bCs/>
          <w:color w:val="000000"/>
          <w:sz w:val="21"/>
          <w:szCs w:val="21"/>
          <w:highlight w:val="none"/>
          <w:lang w:val="en-US" w:eastAsia="zh-CN"/>
        </w:rPr>
        <w:t>离线存储设备系统</w:t>
      </w:r>
      <w:r>
        <w:rPr>
          <w:rFonts w:hint="eastAsia" w:ascii="宋体" w:hAnsi="宋体" w:eastAsia="宋体" w:cs="宋体"/>
          <w:b w:val="0"/>
          <w:bCs/>
          <w:color w:val="000000"/>
          <w:sz w:val="21"/>
          <w:szCs w:val="21"/>
          <w:highlight w:val="none"/>
          <w:lang w:eastAsia="zh-CN"/>
        </w:rPr>
        <w:t>采购项目</w:t>
      </w:r>
    </w:p>
    <w:p w14:paraId="396C227F">
      <w:pPr>
        <w:pStyle w:val="8"/>
        <w:numPr>
          <w:ilvl w:val="0"/>
          <w:numId w:val="3"/>
        </w:numPr>
        <w:tabs>
          <w:tab w:val="left" w:pos="851"/>
          <w:tab w:val="left" w:pos="1134"/>
          <w:tab w:val="clear" w:pos="562"/>
        </w:tabs>
        <w:ind w:left="851" w:hanging="284"/>
        <w:jc w:val="left"/>
        <w:rPr>
          <w:rFonts w:hint="eastAsia" w:ascii="宋体" w:hAnsi="宋体" w:cs="宋体"/>
          <w:b/>
          <w:color w:val="000000"/>
          <w:sz w:val="21"/>
          <w:szCs w:val="21"/>
          <w:highlight w:val="none"/>
        </w:rPr>
      </w:pPr>
      <w:r>
        <w:rPr>
          <w:rFonts w:hint="eastAsia" w:ascii="宋体" w:hAnsi="宋体" w:cs="宋体"/>
          <w:b/>
          <w:color w:val="000000"/>
          <w:sz w:val="21"/>
          <w:szCs w:val="21"/>
          <w:highlight w:val="none"/>
        </w:rPr>
        <w:t>数量及单位：</w:t>
      </w:r>
      <w:r>
        <w:rPr>
          <w:rFonts w:hint="eastAsia" w:ascii="宋体" w:hAnsi="宋体" w:cs="宋体"/>
          <w:bCs/>
          <w:color w:val="000000"/>
          <w:sz w:val="21"/>
          <w:szCs w:val="21"/>
          <w:highlight w:val="none"/>
        </w:rPr>
        <w:t>1批</w:t>
      </w:r>
    </w:p>
    <w:p w14:paraId="07DCE509">
      <w:pPr>
        <w:pStyle w:val="8"/>
        <w:numPr>
          <w:ilvl w:val="0"/>
          <w:numId w:val="3"/>
        </w:numPr>
        <w:tabs>
          <w:tab w:val="left" w:pos="851"/>
          <w:tab w:val="left" w:pos="1134"/>
          <w:tab w:val="clear" w:pos="562"/>
        </w:tabs>
        <w:ind w:left="851" w:hanging="284"/>
        <w:jc w:val="left"/>
        <w:rPr>
          <w:rFonts w:hint="eastAsia" w:ascii="宋体" w:hAnsi="宋体" w:eastAsia="宋体" w:cs="宋体"/>
          <w:color w:val="000000"/>
          <w:kern w:val="2"/>
          <w:sz w:val="21"/>
          <w:szCs w:val="21"/>
          <w:highlight w:val="none"/>
          <w:lang w:val="en-US" w:eastAsia="zh-CN" w:bidi="ar-SA"/>
        </w:rPr>
      </w:pPr>
      <w:r>
        <w:rPr>
          <w:rFonts w:hint="eastAsia" w:ascii="宋体" w:hAnsi="宋体" w:cs="宋体"/>
          <w:b/>
          <w:color w:val="000000"/>
          <w:sz w:val="21"/>
          <w:szCs w:val="21"/>
          <w:highlight w:val="none"/>
        </w:rPr>
        <w:t>预算金额（最高限价）：</w:t>
      </w:r>
      <w:r>
        <w:rPr>
          <w:rFonts w:hint="eastAsia" w:ascii="宋体" w:hAnsi="宋体" w:cs="宋体"/>
          <w:bCs/>
          <w:color w:val="000000"/>
          <w:sz w:val="21"/>
          <w:szCs w:val="21"/>
          <w:highlight w:val="none"/>
        </w:rPr>
        <w:t>人民</w:t>
      </w:r>
      <w:r>
        <w:rPr>
          <w:rFonts w:hint="eastAsia" w:ascii="宋体" w:hAnsi="宋体" w:eastAsia="宋体" w:cs="宋体"/>
          <w:bCs/>
          <w:color w:val="000000"/>
          <w:sz w:val="21"/>
          <w:szCs w:val="21"/>
          <w:highlight w:val="none"/>
          <w:lang w:val="en-US" w:eastAsia="zh-CN"/>
        </w:rPr>
        <w:t>币</w:t>
      </w:r>
      <w:r>
        <w:rPr>
          <w:rFonts w:hint="eastAsia" w:ascii="宋体" w:hAnsi="宋体" w:eastAsia="宋体" w:cs="宋体"/>
          <w:bCs/>
          <w:color w:val="000000"/>
          <w:sz w:val="21"/>
          <w:szCs w:val="21"/>
          <w:highlight w:val="none"/>
          <w:lang w:eastAsia="zh-CN"/>
        </w:rPr>
        <w:t>元</w:t>
      </w:r>
      <w:r>
        <w:rPr>
          <w:rFonts w:hint="eastAsia" w:ascii="宋体" w:hAnsi="宋体" w:eastAsia="宋体" w:cs="宋体"/>
          <w:bCs/>
          <w:color w:val="000000"/>
          <w:sz w:val="21"/>
          <w:szCs w:val="21"/>
          <w:highlight w:val="none"/>
          <w:lang w:val="en-US" w:eastAsia="zh-CN"/>
        </w:rPr>
        <w:t>整（¥</w:t>
      </w:r>
      <w:r>
        <w:rPr>
          <w:rFonts w:hint="eastAsia" w:ascii="宋体" w:hAnsi="宋体" w:cs="宋体"/>
          <w:bCs/>
          <w:color w:val="000000"/>
          <w:sz w:val="21"/>
          <w:szCs w:val="21"/>
          <w:highlight w:val="none"/>
          <w:lang w:val="en-US" w:eastAsia="zh-CN"/>
        </w:rPr>
        <w:t>907,400</w:t>
      </w:r>
      <w:r>
        <w:rPr>
          <w:rFonts w:hint="eastAsia" w:ascii="宋体" w:hAnsi="宋体" w:eastAsia="宋体" w:cs="宋体"/>
          <w:color w:val="000000"/>
          <w:kern w:val="2"/>
          <w:sz w:val="21"/>
          <w:szCs w:val="21"/>
          <w:highlight w:val="none"/>
          <w:lang w:val="en-US" w:eastAsia="zh-CN" w:bidi="ar-SA"/>
        </w:rPr>
        <w:t>.00）</w:t>
      </w:r>
    </w:p>
    <w:p w14:paraId="6497C11A">
      <w:pPr>
        <w:pStyle w:val="8"/>
        <w:numPr>
          <w:ilvl w:val="0"/>
          <w:numId w:val="3"/>
        </w:numPr>
        <w:tabs>
          <w:tab w:val="left" w:pos="851"/>
          <w:tab w:val="left" w:pos="1134"/>
          <w:tab w:val="clear" w:pos="562"/>
        </w:tabs>
        <w:ind w:left="851" w:hanging="284"/>
        <w:jc w:val="left"/>
        <w:rPr>
          <w:rFonts w:hint="eastAsia" w:ascii="宋体" w:hAnsi="宋体" w:cs="宋体"/>
          <w:b/>
          <w:bCs w:val="0"/>
          <w:color w:val="000000"/>
          <w:sz w:val="21"/>
          <w:szCs w:val="21"/>
          <w:highlight w:val="none"/>
        </w:rPr>
      </w:pPr>
      <w:r>
        <w:rPr>
          <w:rFonts w:hint="eastAsia" w:ascii="宋体" w:hAnsi="宋体" w:cs="宋体"/>
          <w:b/>
          <w:bCs w:val="0"/>
          <w:color w:val="000000"/>
          <w:sz w:val="21"/>
          <w:szCs w:val="21"/>
          <w:highlight w:val="none"/>
        </w:rPr>
        <w:t>采购需求：</w:t>
      </w:r>
      <w:r>
        <w:rPr>
          <w:rFonts w:hint="eastAsia" w:ascii="宋体" w:hAnsi="宋体" w:cs="宋体"/>
          <w:b w:val="0"/>
          <w:bCs/>
          <w:color w:val="000000"/>
          <w:sz w:val="21"/>
          <w:szCs w:val="21"/>
          <w:highlight w:val="none"/>
        </w:rPr>
        <w:t>详见</w:t>
      </w:r>
      <w:r>
        <w:rPr>
          <w:rFonts w:hint="eastAsia" w:ascii="宋体" w:hAnsi="宋体" w:cs="宋体"/>
          <w:b w:val="0"/>
          <w:bCs/>
          <w:color w:val="000000"/>
          <w:sz w:val="21"/>
          <w:szCs w:val="21"/>
          <w:highlight w:val="none"/>
          <w:lang w:val="en-US" w:eastAsia="zh-CN"/>
        </w:rPr>
        <w:t>询价</w:t>
      </w:r>
      <w:r>
        <w:rPr>
          <w:rFonts w:hint="eastAsia" w:ascii="宋体" w:hAnsi="宋体" w:cs="宋体"/>
          <w:b w:val="0"/>
          <w:bCs/>
          <w:color w:val="000000"/>
          <w:sz w:val="21"/>
          <w:szCs w:val="21"/>
          <w:highlight w:val="none"/>
        </w:rPr>
        <w:t>文件用户需求书。</w:t>
      </w:r>
    </w:p>
    <w:p w14:paraId="41127DF0">
      <w:pPr>
        <w:pStyle w:val="8"/>
        <w:numPr>
          <w:ilvl w:val="0"/>
          <w:numId w:val="3"/>
        </w:numPr>
        <w:tabs>
          <w:tab w:val="left" w:pos="851"/>
          <w:tab w:val="left" w:pos="1134"/>
          <w:tab w:val="clear" w:pos="562"/>
        </w:tabs>
        <w:ind w:left="851" w:hanging="284"/>
        <w:jc w:val="left"/>
        <w:rPr>
          <w:rFonts w:hint="eastAsia" w:ascii="宋体" w:hAnsi="宋体" w:cs="宋体"/>
          <w:b w:val="0"/>
          <w:bCs/>
          <w:color w:val="000000"/>
          <w:sz w:val="21"/>
          <w:szCs w:val="21"/>
          <w:highlight w:val="none"/>
        </w:rPr>
      </w:pPr>
      <w:r>
        <w:rPr>
          <w:rFonts w:hint="eastAsia" w:ascii="宋体" w:hAnsi="宋体" w:cs="宋体"/>
          <w:b/>
          <w:bCs w:val="0"/>
          <w:color w:val="000000"/>
          <w:sz w:val="21"/>
          <w:szCs w:val="21"/>
          <w:highlight w:val="none"/>
        </w:rPr>
        <w:t>交货期：</w:t>
      </w:r>
      <w:r>
        <w:rPr>
          <w:rFonts w:hint="eastAsia" w:ascii="宋体" w:hAnsi="宋体" w:cs="宋体"/>
          <w:b w:val="0"/>
          <w:bCs/>
          <w:color w:val="000000"/>
          <w:sz w:val="21"/>
          <w:szCs w:val="21"/>
          <w:highlight w:val="none"/>
        </w:rPr>
        <w:t>合同签订之日起1</w:t>
      </w:r>
      <w:r>
        <w:rPr>
          <w:rFonts w:hint="eastAsia" w:ascii="宋体" w:hAnsi="宋体" w:cs="宋体"/>
          <w:b w:val="0"/>
          <w:bCs/>
          <w:color w:val="000000"/>
          <w:sz w:val="21"/>
          <w:szCs w:val="21"/>
          <w:highlight w:val="none"/>
          <w:lang w:val="en-US" w:eastAsia="zh-CN"/>
        </w:rPr>
        <w:t>0</w:t>
      </w:r>
      <w:r>
        <w:rPr>
          <w:rFonts w:hint="eastAsia" w:ascii="宋体" w:hAnsi="宋体" w:cs="宋体"/>
          <w:b w:val="0"/>
          <w:bCs/>
          <w:color w:val="000000"/>
          <w:sz w:val="21"/>
          <w:szCs w:val="21"/>
          <w:highlight w:val="none"/>
        </w:rPr>
        <w:t>日历天内，全部货物送达采购人指定地点</w:t>
      </w:r>
      <w:r>
        <w:rPr>
          <w:rFonts w:hint="eastAsia" w:ascii="宋体" w:hAnsi="宋体" w:eastAsia="宋体" w:cs="宋体"/>
          <w:b w:val="0"/>
          <w:bCs/>
          <w:color w:val="000000"/>
          <w:sz w:val="21"/>
          <w:szCs w:val="21"/>
          <w:highlight w:val="none"/>
          <w:lang w:val="en-US" w:eastAsia="zh-CN"/>
        </w:rPr>
        <w:t>。</w:t>
      </w:r>
    </w:p>
    <w:p w14:paraId="6D1F9836">
      <w:pPr>
        <w:widowControl/>
        <w:numPr>
          <w:ilvl w:val="0"/>
          <w:numId w:val="2"/>
        </w:numPr>
        <w:shd w:val="clear" w:color="auto" w:fill="FFFFFF"/>
        <w:jc w:val="left"/>
        <w:rPr>
          <w:rFonts w:hint="eastAsia" w:ascii="宋体" w:hAnsi="宋体" w:cs="宋体"/>
          <w:b/>
          <w:bCs/>
          <w:color w:val="000000"/>
          <w:kern w:val="0"/>
          <w:szCs w:val="21"/>
          <w:highlight w:val="none"/>
        </w:rPr>
      </w:pPr>
      <w:r>
        <w:rPr>
          <w:rFonts w:hint="eastAsia" w:ascii="宋体" w:hAnsi="宋体" w:cs="宋体"/>
          <w:b/>
          <w:bCs/>
          <w:color w:val="000000"/>
          <w:kern w:val="0"/>
          <w:szCs w:val="21"/>
          <w:highlight w:val="none"/>
        </w:rPr>
        <w:t>申请人的资格要求：</w:t>
      </w:r>
    </w:p>
    <w:p w14:paraId="75E2DD67">
      <w:pPr>
        <w:numPr>
          <w:ilvl w:val="0"/>
          <w:numId w:val="4"/>
        </w:numPr>
        <w:rPr>
          <w:rFonts w:hint="eastAsia" w:ascii="宋体" w:hAnsi="宋体" w:cs="宋体"/>
          <w:color w:val="000000"/>
          <w:kern w:val="0"/>
          <w:szCs w:val="21"/>
          <w:highlight w:val="none"/>
        </w:rPr>
      </w:pPr>
      <w:r>
        <w:rPr>
          <w:rFonts w:hint="eastAsia" w:ascii="宋体" w:hAnsi="宋体" w:cs="宋体"/>
          <w:color w:val="000000"/>
          <w:kern w:val="0"/>
          <w:szCs w:val="21"/>
          <w:highlight w:val="none"/>
        </w:rPr>
        <w:t>满足《中华人民共和国政府采购法》第二十二条规定，包括但不限于：</w:t>
      </w:r>
    </w:p>
    <w:p w14:paraId="00B8AABE">
      <w:pPr>
        <w:pStyle w:val="21"/>
        <w:widowControl/>
        <w:numPr>
          <w:ilvl w:val="0"/>
          <w:numId w:val="5"/>
        </w:numPr>
        <w:shd w:val="clear" w:color="auto" w:fill="FFFFFF"/>
        <w:tabs>
          <w:tab w:val="left" w:pos="420"/>
          <w:tab w:val="left" w:pos="840"/>
        </w:tabs>
        <w:ind w:left="993" w:hanging="284" w:firstLineChars="0"/>
        <w:jc w:val="left"/>
        <w:rPr>
          <w:rFonts w:hint="eastAsia" w:ascii="宋体" w:hAnsi="宋体" w:cs="宋体"/>
          <w:color w:val="000000"/>
          <w:kern w:val="0"/>
          <w:szCs w:val="21"/>
          <w:highlight w:val="none"/>
        </w:rPr>
      </w:pPr>
      <w:r>
        <w:rPr>
          <w:rFonts w:hint="eastAsia" w:ascii="宋体" w:hAnsi="宋体" w:cs="宋体"/>
          <w:b w:val="0"/>
          <w:bCs w:val="0"/>
          <w:color w:val="000000"/>
          <w:kern w:val="0"/>
          <w:szCs w:val="21"/>
          <w:highlight w:val="none"/>
        </w:rPr>
        <w:t>投标人必须是中华人民共和国境内依法注册的独立法人或其</w:t>
      </w:r>
      <w:r>
        <w:rPr>
          <w:rFonts w:hint="eastAsia" w:ascii="宋体" w:hAnsi="宋体" w:cs="宋体"/>
          <w:b w:val="0"/>
          <w:bCs w:val="0"/>
          <w:color w:val="000000"/>
          <w:kern w:val="0"/>
          <w:szCs w:val="21"/>
          <w:highlight w:val="none"/>
          <w:lang w:val="en-US" w:eastAsia="zh-CN"/>
        </w:rPr>
        <w:t>他</w:t>
      </w:r>
      <w:r>
        <w:rPr>
          <w:rFonts w:hint="eastAsia" w:ascii="宋体" w:hAnsi="宋体" w:cs="宋体"/>
          <w:b w:val="0"/>
          <w:bCs w:val="0"/>
          <w:color w:val="000000"/>
          <w:kern w:val="0"/>
          <w:szCs w:val="21"/>
          <w:highlight w:val="none"/>
        </w:rPr>
        <w:t>组织，具有独立承担民事责任和履行合同能力</w:t>
      </w:r>
      <w:r>
        <w:rPr>
          <w:rFonts w:hint="eastAsia" w:ascii="宋体" w:hAnsi="宋体" w:cs="宋体"/>
          <w:b w:val="0"/>
          <w:bCs w:val="0"/>
          <w:color w:val="000000"/>
          <w:kern w:val="0"/>
          <w:szCs w:val="21"/>
          <w:highlight w:val="none"/>
          <w:lang w:val="en-US" w:eastAsia="zh-CN"/>
        </w:rPr>
        <w:t>。</w:t>
      </w:r>
    </w:p>
    <w:p w14:paraId="7C962377">
      <w:pPr>
        <w:pStyle w:val="21"/>
        <w:widowControl/>
        <w:numPr>
          <w:ilvl w:val="0"/>
          <w:numId w:val="5"/>
        </w:numPr>
        <w:shd w:val="clear" w:color="auto" w:fill="FFFFFF"/>
        <w:tabs>
          <w:tab w:val="left" w:pos="420"/>
          <w:tab w:val="left" w:pos="840"/>
        </w:tabs>
        <w:ind w:left="993" w:hanging="284" w:firstLineChars="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具有良好的商业信誉和健全的财务会计制度，具有履行合同所必需的设备和专业技术能力，有依法缴纳税收和社会保障资金的良好记录；</w:t>
      </w:r>
    </w:p>
    <w:p w14:paraId="5CCACB8D">
      <w:pPr>
        <w:pStyle w:val="21"/>
        <w:widowControl/>
        <w:numPr>
          <w:ilvl w:val="0"/>
          <w:numId w:val="5"/>
        </w:numPr>
        <w:shd w:val="clear" w:color="auto" w:fill="FFFFFF"/>
        <w:tabs>
          <w:tab w:val="left" w:pos="420"/>
          <w:tab w:val="left" w:pos="840"/>
        </w:tabs>
        <w:ind w:left="993" w:hanging="284" w:firstLineChars="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投标人及其法定代表人参与政府采购活动前三年内（投标人成立不足三年的可从成立之日起算），在经营活动中无重大违法记录、无行贿犯罪记录、无串通投标、弄虚作假不良行为记录被暂停投标资格期间的情况；</w:t>
      </w:r>
    </w:p>
    <w:p w14:paraId="5C9891AD">
      <w:pPr>
        <w:pStyle w:val="21"/>
        <w:widowControl/>
        <w:numPr>
          <w:ilvl w:val="0"/>
          <w:numId w:val="5"/>
        </w:numPr>
        <w:shd w:val="clear" w:color="auto" w:fill="FFFFFF"/>
        <w:tabs>
          <w:tab w:val="left" w:pos="420"/>
          <w:tab w:val="left" w:pos="840"/>
        </w:tabs>
        <w:ind w:left="993" w:hanging="284" w:firstLineChars="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符合国家和深圳市关于诚信管理的要求；</w:t>
      </w:r>
    </w:p>
    <w:p w14:paraId="7FE98AA7">
      <w:pPr>
        <w:pStyle w:val="21"/>
        <w:widowControl/>
        <w:numPr>
          <w:ilvl w:val="0"/>
          <w:numId w:val="5"/>
        </w:numPr>
        <w:shd w:val="clear" w:color="auto" w:fill="FFFFFF"/>
        <w:tabs>
          <w:tab w:val="left" w:pos="420"/>
          <w:tab w:val="left" w:pos="840"/>
        </w:tabs>
        <w:ind w:left="993" w:hanging="284" w:firstLineChars="0"/>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法律、行政法规规定的其他条件。</w:t>
      </w:r>
    </w:p>
    <w:p w14:paraId="2C32013A">
      <w:pPr>
        <w:numPr>
          <w:ilvl w:val="0"/>
          <w:numId w:val="4"/>
        </w:numPr>
        <w:rPr>
          <w:rFonts w:hint="eastAsia" w:ascii="宋体" w:hAnsi="宋体" w:cs="宋体"/>
          <w:color w:val="000000"/>
          <w:kern w:val="0"/>
          <w:szCs w:val="21"/>
          <w:highlight w:val="none"/>
        </w:rPr>
      </w:pPr>
      <w:r>
        <w:rPr>
          <w:rFonts w:hint="eastAsia" w:ascii="宋体" w:hAnsi="宋体" w:cs="宋体"/>
          <w:color w:val="000000"/>
          <w:kern w:val="0"/>
          <w:szCs w:val="21"/>
          <w:highlight w:val="none"/>
        </w:rPr>
        <w:t>本项目不接受联合体参与投标，不允许转包、分包。</w:t>
      </w:r>
    </w:p>
    <w:p w14:paraId="6AC71BF3">
      <w:pPr>
        <w:widowControl/>
        <w:numPr>
          <w:ilvl w:val="0"/>
          <w:numId w:val="2"/>
        </w:numPr>
        <w:shd w:val="clear" w:color="auto" w:fill="FFFFFF"/>
        <w:jc w:val="left"/>
        <w:rPr>
          <w:rFonts w:hint="eastAsia" w:ascii="宋体" w:hAnsi="宋体" w:cs="宋体"/>
          <w:b/>
          <w:bCs/>
          <w:color w:val="000000"/>
          <w:kern w:val="0"/>
          <w:szCs w:val="21"/>
          <w:highlight w:val="none"/>
        </w:rPr>
      </w:pPr>
      <w:r>
        <w:rPr>
          <w:rFonts w:hint="eastAsia" w:ascii="宋体" w:hAnsi="宋体" w:cs="宋体"/>
          <w:b/>
          <w:bCs/>
          <w:color w:val="000000"/>
          <w:kern w:val="0"/>
          <w:szCs w:val="21"/>
          <w:highlight w:val="none"/>
        </w:rPr>
        <w:t>获取竞价文件</w:t>
      </w:r>
    </w:p>
    <w:p w14:paraId="1A4D75A9">
      <w:pPr>
        <w:numPr>
          <w:ilvl w:val="0"/>
          <w:numId w:val="6"/>
        </w:numPr>
        <w:spacing w:after="78" w:line="240" w:lineRule="auto"/>
        <w:ind w:left="420" w:leftChars="200"/>
        <w:rPr>
          <w:rFonts w:hint="eastAsia" w:ascii="宋体" w:hAnsi="宋体" w:cs="宋体"/>
          <w:color w:val="000000"/>
          <w:szCs w:val="21"/>
          <w:highlight w:val="none"/>
        </w:rPr>
      </w:pPr>
      <w:r>
        <w:rPr>
          <w:rFonts w:hint="eastAsia" w:ascii="宋体" w:hAnsi="宋体" w:cs="宋体"/>
          <w:color w:val="000000"/>
          <w:szCs w:val="21"/>
          <w:highlight w:val="none"/>
        </w:rPr>
        <w:t>时间：</w:t>
      </w:r>
      <w:r>
        <w:rPr>
          <w:rFonts w:hint="eastAsia" w:ascii="宋体" w:hAnsi="宋体" w:cs="宋体"/>
          <w:color w:val="000000"/>
          <w:szCs w:val="21"/>
          <w:highlight w:val="none"/>
          <w:lang w:eastAsia="zh-CN"/>
        </w:rPr>
        <w:t>2026</w:t>
      </w:r>
      <w:r>
        <w:rPr>
          <w:rFonts w:hint="eastAsia" w:ascii="宋体" w:hAnsi="宋体" w:cs="宋体"/>
          <w:color w:val="000000"/>
          <w:szCs w:val="21"/>
          <w:highlight w:val="none"/>
        </w:rPr>
        <w:t>年</w:t>
      </w:r>
      <w:r>
        <w:rPr>
          <w:rFonts w:hint="eastAsia" w:ascii="宋体" w:hAnsi="宋体" w:cs="宋体"/>
          <w:color w:val="000000"/>
          <w:szCs w:val="21"/>
          <w:highlight w:val="none"/>
          <w:lang w:val="en-US" w:eastAsia="zh-CN"/>
        </w:rPr>
        <w:t>10</w:t>
      </w:r>
      <w:r>
        <w:rPr>
          <w:rFonts w:hint="eastAsia" w:ascii="宋体" w:hAnsi="宋体" w:cs="宋体"/>
          <w:color w:val="000000"/>
          <w:szCs w:val="21"/>
          <w:highlight w:val="none"/>
        </w:rPr>
        <w:t>月</w:t>
      </w:r>
      <w:r>
        <w:rPr>
          <w:rFonts w:hint="eastAsia" w:ascii="宋体" w:hAnsi="宋体" w:cs="宋体"/>
          <w:color w:val="000000"/>
          <w:szCs w:val="21"/>
          <w:highlight w:val="none"/>
          <w:lang w:val="en-US" w:eastAsia="zh-CN"/>
        </w:rPr>
        <w:t>20</w:t>
      </w:r>
      <w:r>
        <w:rPr>
          <w:rFonts w:hint="eastAsia" w:ascii="宋体" w:hAnsi="宋体" w:cs="宋体"/>
          <w:color w:val="000000"/>
          <w:szCs w:val="21"/>
          <w:highlight w:val="none"/>
        </w:rPr>
        <w:t>日至</w:t>
      </w:r>
      <w:r>
        <w:rPr>
          <w:rFonts w:hint="eastAsia" w:ascii="宋体" w:hAnsi="宋体" w:cs="宋体"/>
          <w:color w:val="000000"/>
          <w:szCs w:val="21"/>
          <w:highlight w:val="none"/>
          <w:lang w:eastAsia="zh-CN"/>
        </w:rPr>
        <w:t>2026</w:t>
      </w:r>
      <w:r>
        <w:rPr>
          <w:rFonts w:hint="eastAsia" w:ascii="宋体" w:hAnsi="宋体" w:cs="宋体"/>
          <w:color w:val="000000"/>
          <w:szCs w:val="21"/>
          <w:highlight w:val="none"/>
        </w:rPr>
        <w:t>年</w:t>
      </w:r>
      <w:r>
        <w:rPr>
          <w:rFonts w:hint="eastAsia" w:ascii="宋体" w:hAnsi="宋体" w:cs="宋体"/>
          <w:color w:val="000000"/>
          <w:szCs w:val="21"/>
          <w:highlight w:val="none"/>
          <w:lang w:val="en-US" w:eastAsia="zh-CN"/>
        </w:rPr>
        <w:t>10</w:t>
      </w:r>
      <w:r>
        <w:rPr>
          <w:rFonts w:hint="eastAsia" w:ascii="宋体" w:hAnsi="宋体" w:cs="宋体"/>
          <w:color w:val="000000"/>
          <w:szCs w:val="21"/>
          <w:highlight w:val="none"/>
        </w:rPr>
        <w:t>月</w:t>
      </w:r>
      <w:r>
        <w:rPr>
          <w:rFonts w:hint="eastAsia" w:ascii="宋体" w:hAnsi="宋体" w:cs="宋体"/>
          <w:color w:val="000000"/>
          <w:szCs w:val="21"/>
          <w:highlight w:val="none"/>
          <w:lang w:val="en-US" w:eastAsia="zh-CN"/>
        </w:rPr>
        <w:t>23</w:t>
      </w:r>
      <w:r>
        <w:rPr>
          <w:rFonts w:hint="eastAsia" w:ascii="宋体" w:hAnsi="宋体" w:cs="宋体"/>
          <w:color w:val="000000"/>
          <w:szCs w:val="21"/>
          <w:highlight w:val="none"/>
        </w:rPr>
        <w:t>日</w:t>
      </w:r>
      <w:r>
        <w:rPr>
          <w:rFonts w:hint="eastAsia" w:ascii="宋体" w:hAnsi="宋体" w:cs="宋体"/>
          <w:color w:val="000000"/>
          <w:szCs w:val="21"/>
          <w:highlight w:val="none"/>
          <w:lang w:val="en-US" w:eastAsia="zh-CN"/>
        </w:rPr>
        <w:t>14</w:t>
      </w:r>
      <w:r>
        <w:rPr>
          <w:rFonts w:hint="eastAsia" w:ascii="宋体" w:hAnsi="宋体" w:cs="宋体"/>
          <w:color w:val="000000"/>
          <w:szCs w:val="21"/>
          <w:highlight w:val="none"/>
        </w:rPr>
        <w:t>时（北京时间）。</w:t>
      </w:r>
      <w:r>
        <w:rPr>
          <w:rFonts w:hint="eastAsia" w:ascii="宋体" w:hAnsi="宋体" w:cs="宋体"/>
          <w:color w:val="000000"/>
          <w:szCs w:val="21"/>
          <w:highlight w:val="none"/>
        </w:rPr>
        <w:br w:type="textWrapping"/>
      </w:r>
      <w:r>
        <w:rPr>
          <w:rFonts w:hint="eastAsia" w:ascii="宋体" w:hAnsi="宋体" w:eastAsia="宋体" w:cs="宋体"/>
          <w:color w:val="000000"/>
          <w:szCs w:val="21"/>
          <w:highlight w:val="none"/>
        </w:rPr>
        <w:t>2、获取方式为线上</w:t>
      </w:r>
      <w:r>
        <w:rPr>
          <w:rFonts w:hint="eastAsia" w:ascii="宋体" w:hAnsi="宋体" w:eastAsia="宋体" w:cs="宋体"/>
          <w:color w:val="000000"/>
          <w:szCs w:val="21"/>
          <w:highlight w:val="none"/>
          <w:lang w:val="en-US" w:eastAsia="zh-CN"/>
        </w:rPr>
        <w:t>下载</w:t>
      </w:r>
      <w:r>
        <w:rPr>
          <w:rFonts w:hint="eastAsia" w:ascii="宋体" w:hAnsi="宋体" w:eastAsia="宋体" w:cs="宋体"/>
          <w:color w:val="000000"/>
          <w:szCs w:val="21"/>
          <w:highlight w:val="none"/>
        </w:rPr>
        <w:t>。</w:t>
      </w:r>
    </w:p>
    <w:p w14:paraId="44CF9F51">
      <w:pPr>
        <w:numPr>
          <w:ilvl w:val="0"/>
          <w:numId w:val="2"/>
        </w:numPr>
        <w:rPr>
          <w:rFonts w:hint="eastAsia" w:ascii="宋体" w:hAnsi="宋体" w:cs="宋体"/>
          <w:b/>
          <w:color w:val="000000"/>
          <w:szCs w:val="21"/>
          <w:highlight w:val="none"/>
        </w:rPr>
      </w:pPr>
      <w:r>
        <w:rPr>
          <w:rFonts w:hint="eastAsia" w:ascii="宋体" w:hAnsi="宋体" w:cs="宋体"/>
          <w:b/>
          <w:color w:val="000000"/>
          <w:szCs w:val="21"/>
          <w:highlight w:val="none"/>
        </w:rPr>
        <w:t>提交投标文件截止时间、开标时间和地点</w:t>
      </w:r>
    </w:p>
    <w:p w14:paraId="59133AEC">
      <w:pPr>
        <w:widowControl/>
        <w:numPr>
          <w:ilvl w:val="0"/>
          <w:numId w:val="7"/>
        </w:numPr>
        <w:shd w:val="clear" w:color="auto" w:fill="FFFFFF"/>
        <w:tabs>
          <w:tab w:val="left" w:pos="426"/>
          <w:tab w:val="left" w:pos="567"/>
          <w:tab w:val="left" w:pos="709"/>
          <w:tab w:val="left" w:pos="993"/>
        </w:tabs>
        <w:ind w:left="567" w:hanging="283"/>
        <w:jc w:val="left"/>
        <w:rPr>
          <w:rFonts w:hint="eastAsia" w:ascii="宋体" w:hAnsi="宋体" w:cs="宋体"/>
          <w:color w:val="000000"/>
          <w:kern w:val="0"/>
          <w:szCs w:val="21"/>
          <w:highlight w:val="none"/>
        </w:rPr>
      </w:pPr>
      <w:r>
        <w:rPr>
          <w:rFonts w:hint="eastAsia" w:ascii="宋体" w:hAnsi="宋体" w:cs="宋体"/>
          <w:b/>
          <w:bCs/>
          <w:color w:val="000000"/>
          <w:kern w:val="0"/>
          <w:szCs w:val="21"/>
          <w:highlight w:val="none"/>
        </w:rPr>
        <w:t>递交投标文件时间：</w:t>
      </w:r>
      <w:r>
        <w:rPr>
          <w:rStyle w:val="20"/>
          <w:rFonts w:hint="eastAsia" w:ascii="宋体" w:hAnsi="宋体" w:cs="宋体"/>
          <w:color w:val="000000"/>
          <w:szCs w:val="21"/>
          <w:highlight w:val="none"/>
        </w:rPr>
        <w:t>20</w:t>
      </w:r>
      <w:r>
        <w:rPr>
          <w:rStyle w:val="20"/>
          <w:rFonts w:hint="eastAsia" w:ascii="宋体" w:hAnsi="宋体" w:eastAsia="宋体" w:cs="宋体"/>
          <w:color w:val="000000"/>
          <w:szCs w:val="21"/>
          <w:highlight w:val="none"/>
          <w:lang w:val="en-US" w:eastAsia="zh-CN"/>
        </w:rPr>
        <w:t>26</w:t>
      </w:r>
      <w:r>
        <w:rPr>
          <w:rStyle w:val="20"/>
          <w:rFonts w:hint="eastAsia" w:ascii="宋体" w:hAnsi="宋体" w:cs="宋体"/>
          <w:color w:val="000000"/>
          <w:szCs w:val="21"/>
          <w:highlight w:val="none"/>
        </w:rPr>
        <w:t>年</w:t>
      </w:r>
      <w:r>
        <w:rPr>
          <w:rStyle w:val="20"/>
          <w:rFonts w:hint="eastAsia" w:ascii="宋体" w:hAnsi="宋体" w:eastAsia="宋体" w:cs="宋体"/>
          <w:color w:val="000000"/>
          <w:szCs w:val="21"/>
          <w:highlight w:val="none"/>
          <w:lang w:val="en-US" w:eastAsia="zh-CN"/>
        </w:rPr>
        <w:t>10月2</w:t>
      </w:r>
      <w:r>
        <w:rPr>
          <w:rStyle w:val="20"/>
          <w:rFonts w:hint="eastAsia" w:ascii="宋体" w:hAnsi="宋体" w:cs="宋体"/>
          <w:color w:val="000000"/>
          <w:szCs w:val="21"/>
          <w:highlight w:val="none"/>
          <w:lang w:val="en-US" w:eastAsia="zh-CN"/>
        </w:rPr>
        <w:t>3</w:t>
      </w:r>
      <w:r>
        <w:rPr>
          <w:rStyle w:val="20"/>
          <w:rFonts w:hint="eastAsia" w:ascii="宋体" w:hAnsi="宋体" w:eastAsia="宋体" w:cs="宋体"/>
          <w:color w:val="000000"/>
          <w:szCs w:val="21"/>
          <w:highlight w:val="none"/>
          <w:lang w:val="en-US" w:eastAsia="zh-CN"/>
        </w:rPr>
        <w:t>日</w:t>
      </w:r>
      <w:r>
        <w:rPr>
          <w:rStyle w:val="20"/>
          <w:rFonts w:hint="eastAsia" w:ascii="宋体" w:hAnsi="宋体" w:cs="宋体"/>
          <w:color w:val="000000"/>
          <w:szCs w:val="21"/>
          <w:highlight w:val="none"/>
          <w:lang w:val="en-US" w:eastAsia="zh-CN"/>
        </w:rPr>
        <w:t>14</w:t>
      </w:r>
      <w:r>
        <w:rPr>
          <w:rFonts w:hint="eastAsia" w:ascii="宋体" w:hAnsi="宋体" w:cs="宋体"/>
          <w:color w:val="000000"/>
          <w:szCs w:val="21"/>
          <w:highlight w:val="none"/>
        </w:rPr>
        <w:t>:00</w:t>
      </w:r>
      <w:r>
        <w:rPr>
          <w:rFonts w:hint="eastAsia" w:ascii="宋体" w:hAnsi="宋体" w:cs="宋体"/>
          <w:color w:val="000000"/>
          <w:kern w:val="0"/>
          <w:szCs w:val="21"/>
          <w:highlight w:val="none"/>
        </w:rPr>
        <w:t>至</w:t>
      </w:r>
      <w:r>
        <w:rPr>
          <w:rFonts w:hint="eastAsia" w:ascii="宋体" w:hAnsi="宋体" w:cs="宋体"/>
          <w:color w:val="000000"/>
          <w:kern w:val="0"/>
          <w:szCs w:val="21"/>
          <w:highlight w:val="none"/>
          <w:lang w:val="en-US" w:eastAsia="zh-CN"/>
        </w:rPr>
        <w:t>14</w:t>
      </w:r>
      <w:r>
        <w:rPr>
          <w:rFonts w:hint="eastAsia" w:ascii="宋体" w:hAnsi="宋体" w:cs="宋体"/>
          <w:color w:val="000000"/>
          <w:kern w:val="0"/>
          <w:szCs w:val="21"/>
          <w:highlight w:val="none"/>
        </w:rPr>
        <w:t>:30（北京时间）。</w:t>
      </w:r>
    </w:p>
    <w:p w14:paraId="140D4FA3">
      <w:pPr>
        <w:numPr>
          <w:ilvl w:val="0"/>
          <w:numId w:val="7"/>
        </w:numPr>
        <w:tabs>
          <w:tab w:val="left" w:pos="426"/>
          <w:tab w:val="left" w:pos="567"/>
          <w:tab w:val="left" w:pos="709"/>
          <w:tab w:val="left" w:pos="993"/>
        </w:tabs>
        <w:ind w:left="567" w:hanging="283"/>
        <w:rPr>
          <w:rFonts w:hint="eastAsia" w:ascii="宋体" w:hAnsi="宋体" w:cs="宋体"/>
          <w:bCs/>
          <w:color w:val="000000"/>
          <w:szCs w:val="21"/>
          <w:highlight w:val="none"/>
          <w:u w:val="single"/>
        </w:rPr>
      </w:pPr>
      <w:r>
        <w:rPr>
          <w:rFonts w:hint="eastAsia" w:ascii="宋体" w:hAnsi="宋体" w:cs="宋体"/>
          <w:b/>
          <w:bCs/>
          <w:color w:val="000000"/>
          <w:kern w:val="0"/>
          <w:szCs w:val="21"/>
          <w:highlight w:val="none"/>
        </w:rPr>
        <w:t>投标截止及开标时间：</w:t>
      </w:r>
      <w:r>
        <w:rPr>
          <w:rStyle w:val="20"/>
          <w:rFonts w:hint="eastAsia" w:ascii="宋体" w:hAnsi="宋体" w:cs="宋体"/>
          <w:color w:val="000000"/>
          <w:szCs w:val="21"/>
          <w:highlight w:val="none"/>
        </w:rPr>
        <w:t>20</w:t>
      </w:r>
      <w:r>
        <w:rPr>
          <w:rStyle w:val="20"/>
          <w:rFonts w:hint="eastAsia" w:ascii="宋体" w:hAnsi="宋体" w:eastAsia="宋体" w:cs="宋体"/>
          <w:color w:val="000000"/>
          <w:szCs w:val="21"/>
          <w:highlight w:val="none"/>
          <w:lang w:val="en-US" w:eastAsia="zh-CN"/>
        </w:rPr>
        <w:t>26</w:t>
      </w:r>
      <w:r>
        <w:rPr>
          <w:rStyle w:val="20"/>
          <w:rFonts w:hint="eastAsia" w:ascii="宋体" w:hAnsi="宋体" w:cs="宋体"/>
          <w:color w:val="000000"/>
          <w:szCs w:val="21"/>
          <w:highlight w:val="none"/>
        </w:rPr>
        <w:t>年</w:t>
      </w:r>
      <w:r>
        <w:rPr>
          <w:rStyle w:val="20"/>
          <w:rFonts w:hint="eastAsia" w:ascii="宋体" w:hAnsi="宋体" w:cs="宋体"/>
          <w:color w:val="000000"/>
          <w:szCs w:val="21"/>
          <w:highlight w:val="none"/>
          <w:lang w:val="en-US" w:eastAsia="zh-CN"/>
        </w:rPr>
        <w:t>10</w:t>
      </w:r>
      <w:r>
        <w:rPr>
          <w:rStyle w:val="20"/>
          <w:rFonts w:hint="eastAsia" w:ascii="宋体" w:hAnsi="宋体" w:eastAsia="宋体" w:cs="宋体"/>
          <w:color w:val="000000"/>
          <w:szCs w:val="21"/>
          <w:highlight w:val="none"/>
          <w:lang w:val="en-US" w:eastAsia="zh-CN"/>
        </w:rPr>
        <w:t>月</w:t>
      </w:r>
      <w:r>
        <w:rPr>
          <w:rStyle w:val="20"/>
          <w:rFonts w:hint="eastAsia" w:ascii="宋体" w:hAnsi="宋体" w:cs="宋体"/>
          <w:color w:val="000000"/>
          <w:szCs w:val="21"/>
          <w:highlight w:val="none"/>
          <w:lang w:val="en-US" w:eastAsia="zh-CN"/>
        </w:rPr>
        <w:t>23</w:t>
      </w:r>
      <w:r>
        <w:rPr>
          <w:rStyle w:val="20"/>
          <w:rFonts w:hint="eastAsia" w:ascii="宋体" w:hAnsi="宋体" w:eastAsia="宋体" w:cs="宋体"/>
          <w:color w:val="000000"/>
          <w:szCs w:val="21"/>
          <w:highlight w:val="none"/>
          <w:lang w:val="en-US" w:eastAsia="zh-CN"/>
        </w:rPr>
        <w:t>日</w:t>
      </w:r>
      <w:r>
        <w:rPr>
          <w:rFonts w:hint="eastAsia" w:ascii="宋体" w:hAnsi="宋体" w:cs="宋体"/>
          <w:color w:val="000000"/>
          <w:kern w:val="0"/>
          <w:szCs w:val="21"/>
          <w:highlight w:val="none"/>
          <w:lang w:val="en-US" w:eastAsia="zh-CN"/>
        </w:rPr>
        <w:t>14</w:t>
      </w:r>
      <w:r>
        <w:rPr>
          <w:rFonts w:hint="eastAsia" w:ascii="宋体" w:hAnsi="宋体" w:cs="宋体"/>
          <w:color w:val="000000"/>
          <w:szCs w:val="21"/>
          <w:highlight w:val="none"/>
        </w:rPr>
        <w:t>:30</w:t>
      </w:r>
      <w:r>
        <w:rPr>
          <w:rFonts w:hint="eastAsia" w:ascii="宋体" w:hAnsi="宋体" w:cs="宋体"/>
          <w:color w:val="000000"/>
          <w:kern w:val="0"/>
          <w:szCs w:val="21"/>
          <w:highlight w:val="none"/>
        </w:rPr>
        <w:t>（北京时间）。</w:t>
      </w:r>
    </w:p>
    <w:p w14:paraId="56C5A925">
      <w:pPr>
        <w:widowControl/>
        <w:numPr>
          <w:ilvl w:val="0"/>
          <w:numId w:val="7"/>
        </w:numPr>
        <w:shd w:val="clear" w:color="auto" w:fill="FFFFFF"/>
        <w:tabs>
          <w:tab w:val="left" w:pos="426"/>
          <w:tab w:val="left" w:pos="567"/>
          <w:tab w:val="left" w:pos="709"/>
          <w:tab w:val="left" w:pos="993"/>
        </w:tabs>
        <w:ind w:left="567" w:hanging="283"/>
        <w:jc w:val="left"/>
        <w:rPr>
          <w:rFonts w:hint="eastAsia" w:ascii="宋体" w:hAnsi="宋体" w:cs="宋体"/>
          <w:color w:val="000000"/>
          <w:kern w:val="0"/>
          <w:szCs w:val="21"/>
          <w:highlight w:val="none"/>
        </w:rPr>
      </w:pPr>
      <w:r>
        <w:rPr>
          <w:rFonts w:hint="eastAsia" w:ascii="宋体" w:hAnsi="宋体" w:cs="宋体"/>
          <w:color w:val="000000"/>
          <w:kern w:val="0"/>
          <w:szCs w:val="21"/>
          <w:highlight w:val="none"/>
        </w:rPr>
        <w:t>接受在截标当日由投标人法定代表人或其授权代表亲自递交的且密封完好的投标文件、或投标人法定代表人或授权代表通过合法途径实名邮寄且密封完好未破损的投标文件（邮寄方式的递交时间为送达我司由我司代表签收的时间），逾期收到或不符合规定的投标文件恕不接受。</w:t>
      </w:r>
    </w:p>
    <w:p w14:paraId="053DCE82">
      <w:pPr>
        <w:tabs>
          <w:tab w:val="left" w:pos="426"/>
          <w:tab w:val="left" w:pos="567"/>
          <w:tab w:val="left" w:pos="709"/>
          <w:tab w:val="left" w:pos="993"/>
        </w:tabs>
        <w:ind w:left="284" w:firstLine="422" w:firstLineChars="200"/>
        <w:rPr>
          <w:rFonts w:hint="eastAsia" w:ascii="宋体" w:hAnsi="宋体" w:cs="宋体"/>
          <w:bCs/>
          <w:color w:val="000000"/>
          <w:szCs w:val="21"/>
          <w:highlight w:val="none"/>
          <w:u w:val="single"/>
        </w:rPr>
      </w:pPr>
      <w:r>
        <w:rPr>
          <w:rFonts w:hint="eastAsia" w:ascii="宋体" w:hAnsi="宋体" w:cs="宋体"/>
          <w:b/>
          <w:bCs/>
          <w:color w:val="000000"/>
          <w:kern w:val="0"/>
          <w:szCs w:val="21"/>
          <w:highlight w:val="none"/>
          <w:shd w:val="clear" w:color="FFFFFF" w:fill="D9D9D9"/>
        </w:rPr>
        <w:t>特别说明：建议投标人以实名邮递（快递）的方式在投标文件递交截止时间前递交至</w:t>
      </w:r>
      <w:r>
        <w:rPr>
          <w:rFonts w:hint="eastAsia" w:ascii="宋体" w:hAnsi="宋体" w:cs="宋体"/>
          <w:b/>
          <w:bCs/>
          <w:color w:val="000000"/>
          <w:kern w:val="0"/>
          <w:szCs w:val="21"/>
          <w:highlight w:val="none"/>
          <w:shd w:val="clear" w:color="FFFFFF" w:fill="D9D9D9"/>
          <w:lang w:val="en-US" w:eastAsia="zh-CN"/>
        </w:rPr>
        <w:t>指定地点</w:t>
      </w:r>
      <w:r>
        <w:rPr>
          <w:rFonts w:hint="eastAsia" w:ascii="宋体" w:hAnsi="宋体" w:cs="宋体"/>
          <w:b/>
          <w:bCs/>
          <w:color w:val="000000"/>
          <w:kern w:val="0"/>
          <w:szCs w:val="21"/>
          <w:highlight w:val="none"/>
          <w:shd w:val="clear" w:color="FFFFFF" w:fill="D9D9D9"/>
        </w:rPr>
        <w:t>。</w:t>
      </w:r>
    </w:p>
    <w:p w14:paraId="5635104E">
      <w:pPr>
        <w:numPr>
          <w:ilvl w:val="0"/>
          <w:numId w:val="7"/>
        </w:numPr>
        <w:tabs>
          <w:tab w:val="left" w:pos="426"/>
          <w:tab w:val="left" w:pos="567"/>
          <w:tab w:val="left" w:pos="709"/>
          <w:tab w:val="left" w:pos="993"/>
        </w:tabs>
        <w:ind w:left="567" w:hanging="283"/>
        <w:rPr>
          <w:rFonts w:hint="eastAsia" w:ascii="宋体" w:hAnsi="宋体" w:cs="宋体"/>
          <w:color w:val="000000"/>
          <w:szCs w:val="21"/>
          <w:highlight w:val="none"/>
        </w:rPr>
      </w:pPr>
      <w:r>
        <w:rPr>
          <w:rFonts w:hint="eastAsia" w:ascii="宋体" w:hAnsi="宋体" w:cs="宋体"/>
          <w:b/>
          <w:bCs/>
          <w:color w:val="000000"/>
          <w:kern w:val="0"/>
          <w:szCs w:val="21"/>
          <w:highlight w:val="none"/>
        </w:rPr>
        <w:t>递交投标文件及开标地点：</w:t>
      </w:r>
      <w:r>
        <w:rPr>
          <w:rFonts w:hint="eastAsia" w:ascii="宋体" w:hAnsi="宋体" w:cs="宋体"/>
          <w:color w:val="000000"/>
          <w:kern w:val="0"/>
          <w:szCs w:val="21"/>
          <w:highlight w:val="none"/>
        </w:rPr>
        <w:t>深</w:t>
      </w:r>
      <w:r>
        <w:rPr>
          <w:rFonts w:hint="eastAsia" w:ascii="宋体" w:hAnsi="宋体" w:eastAsia="宋体" w:cs="宋体"/>
          <w:color w:val="000000"/>
          <w:kern w:val="0"/>
          <w:szCs w:val="21"/>
          <w:highlight w:val="none"/>
        </w:rPr>
        <w:t>圳市</w:t>
      </w:r>
      <w:r>
        <w:rPr>
          <w:rFonts w:hint="eastAsia" w:ascii="宋体" w:hAnsi="宋体" w:eastAsia="宋体" w:cs="宋体"/>
          <w:i w:val="0"/>
          <w:iCs w:val="0"/>
          <w:caps w:val="0"/>
          <w:color w:val="000000"/>
          <w:spacing w:val="0"/>
          <w:kern w:val="0"/>
          <w:sz w:val="21"/>
          <w:szCs w:val="21"/>
          <w:highlight w:val="none"/>
          <w:shd w:val="clear"/>
        </w:rPr>
        <w:t>宝安区创业二路111号宏发玺玥大厦27楼</w:t>
      </w:r>
      <w:r>
        <w:rPr>
          <w:rFonts w:hint="eastAsia" w:ascii="宋体" w:hAnsi="宋体" w:eastAsia="宋体" w:cs="宋体"/>
          <w:color w:val="000000"/>
          <w:kern w:val="0"/>
          <w:szCs w:val="21"/>
          <w:highlight w:val="none"/>
        </w:rPr>
        <w:t>。</w:t>
      </w:r>
    </w:p>
    <w:p w14:paraId="4E1D5311">
      <w:pPr>
        <w:numPr>
          <w:ilvl w:val="0"/>
          <w:numId w:val="2"/>
        </w:numPr>
        <w:spacing w:line="240" w:lineRule="auto"/>
        <w:rPr>
          <w:rFonts w:hint="eastAsia" w:ascii="宋体" w:hAnsi="宋体" w:cs="宋体"/>
          <w:b/>
          <w:color w:val="000000"/>
          <w:szCs w:val="21"/>
          <w:highlight w:val="none"/>
        </w:rPr>
      </w:pPr>
      <w:r>
        <w:rPr>
          <w:rFonts w:hint="eastAsia" w:ascii="宋体" w:hAnsi="宋体" w:cs="宋体"/>
          <w:b/>
          <w:color w:val="000000"/>
          <w:szCs w:val="21"/>
          <w:highlight w:val="none"/>
        </w:rPr>
        <w:t>公告期限及发布媒介：</w:t>
      </w:r>
    </w:p>
    <w:p w14:paraId="4B7068B7">
      <w:pPr>
        <w:numPr>
          <w:ilvl w:val="0"/>
          <w:numId w:val="8"/>
        </w:numPr>
        <w:tabs>
          <w:tab w:val="left" w:pos="567"/>
        </w:tabs>
        <w:spacing w:line="240" w:lineRule="auto"/>
        <w:ind w:hanging="556"/>
        <w:rPr>
          <w:rFonts w:hint="eastAsia" w:ascii="宋体" w:hAnsi="宋体" w:cs="宋体"/>
          <w:color w:val="000000"/>
          <w:szCs w:val="21"/>
          <w:highlight w:val="none"/>
        </w:rPr>
      </w:pPr>
      <w:r>
        <w:rPr>
          <w:rFonts w:hint="eastAsia" w:ascii="宋体" w:hAnsi="宋体" w:cs="宋体"/>
          <w:color w:val="000000"/>
          <w:szCs w:val="21"/>
          <w:highlight w:val="none"/>
        </w:rPr>
        <w:t xml:space="preserve">自本公告发布之日起3日； </w:t>
      </w:r>
    </w:p>
    <w:p w14:paraId="023D978A">
      <w:pPr>
        <w:numPr>
          <w:ilvl w:val="0"/>
          <w:numId w:val="8"/>
        </w:numPr>
        <w:tabs>
          <w:tab w:val="left" w:pos="567"/>
        </w:tabs>
        <w:spacing w:line="240" w:lineRule="auto"/>
        <w:ind w:hanging="556"/>
        <w:rPr>
          <w:rFonts w:hint="eastAsia" w:ascii="宋体" w:hAnsi="宋体" w:cs="宋体"/>
          <w:color w:val="000000"/>
          <w:szCs w:val="21"/>
          <w:highlight w:val="none"/>
        </w:rPr>
      </w:pPr>
      <w:r>
        <w:rPr>
          <w:rFonts w:hint="eastAsia" w:ascii="宋体" w:hAnsi="宋体" w:cs="宋体"/>
          <w:color w:val="000000"/>
          <w:szCs w:val="21"/>
          <w:highlight w:val="none"/>
          <w:lang w:val="en-US" w:eastAsia="zh-CN"/>
        </w:rPr>
        <w:t>深圳市宝安数智科技有限公司官网</w:t>
      </w:r>
      <w:r>
        <w:rPr>
          <w:rFonts w:hint="eastAsia" w:ascii="宋体" w:hAnsi="宋体" w:cs="宋体"/>
          <w:color w:val="000000"/>
          <w:szCs w:val="21"/>
          <w:highlight w:val="none"/>
        </w:rPr>
        <w:t>（</w:t>
      </w:r>
      <w:r>
        <w:rPr>
          <w:rFonts w:hint="eastAsia" w:ascii="宋体" w:hAnsi="宋体" w:eastAsia="宋体" w:cs="宋体"/>
          <w:sz w:val="24"/>
          <w:szCs w:val="24"/>
        </w:rPr>
        <w:t>https://jiantoukeji.com/index.html</w:t>
      </w:r>
      <w:r>
        <w:rPr>
          <w:rFonts w:hint="eastAsia" w:ascii="宋体" w:hAnsi="宋体" w:cs="宋体"/>
          <w:color w:val="000000"/>
          <w:szCs w:val="21"/>
          <w:highlight w:val="none"/>
        </w:rPr>
        <w:t>）</w:t>
      </w:r>
    </w:p>
    <w:p w14:paraId="04E2997B">
      <w:pPr>
        <w:numPr>
          <w:ilvl w:val="0"/>
          <w:numId w:val="2"/>
        </w:numPr>
        <w:spacing w:line="240" w:lineRule="auto"/>
        <w:rPr>
          <w:rFonts w:hint="eastAsia" w:ascii="宋体" w:hAnsi="宋体" w:cs="宋体"/>
          <w:b/>
          <w:color w:val="000000"/>
          <w:szCs w:val="21"/>
          <w:highlight w:val="none"/>
        </w:rPr>
      </w:pPr>
      <w:r>
        <w:rPr>
          <w:rFonts w:hint="eastAsia" w:ascii="宋体" w:hAnsi="宋体" w:cs="宋体"/>
          <w:b/>
          <w:color w:val="000000"/>
          <w:szCs w:val="21"/>
          <w:highlight w:val="none"/>
        </w:rPr>
        <w:t>其他补充事宜：</w:t>
      </w:r>
    </w:p>
    <w:p w14:paraId="0ADD323C">
      <w:pPr>
        <w:widowControl/>
        <w:numPr>
          <w:ilvl w:val="0"/>
          <w:numId w:val="9"/>
        </w:numPr>
        <w:shd w:val="clear" w:color="auto" w:fill="FFFFFF"/>
        <w:tabs>
          <w:tab w:val="left" w:pos="567"/>
        </w:tabs>
        <w:spacing w:line="240" w:lineRule="auto"/>
        <w:rPr>
          <w:rFonts w:hint="eastAsia" w:ascii="宋体" w:hAnsi="宋体" w:cs="宋体"/>
          <w:color w:val="000000"/>
          <w:kern w:val="0"/>
          <w:szCs w:val="21"/>
          <w:highlight w:val="none"/>
        </w:rPr>
      </w:pPr>
      <w:r>
        <w:rPr>
          <w:rFonts w:hint="eastAsia" w:ascii="宋体" w:hAnsi="宋体" w:cs="宋体"/>
          <w:b/>
          <w:bCs/>
          <w:color w:val="000000"/>
          <w:kern w:val="0"/>
          <w:szCs w:val="21"/>
          <w:highlight w:val="none"/>
        </w:rPr>
        <w:t>评审办法和标准：</w:t>
      </w:r>
      <w:r>
        <w:rPr>
          <w:rFonts w:hint="eastAsia" w:ascii="宋体" w:hAnsi="宋体" w:cs="宋体"/>
          <w:color w:val="000000"/>
          <w:kern w:val="0"/>
          <w:szCs w:val="21"/>
          <w:highlight w:val="none"/>
        </w:rPr>
        <w:t>本项目采用最低价法。</w:t>
      </w:r>
    </w:p>
    <w:p w14:paraId="76B09E65">
      <w:pPr>
        <w:numPr>
          <w:ilvl w:val="0"/>
          <w:numId w:val="2"/>
        </w:numPr>
        <w:spacing w:line="240" w:lineRule="auto"/>
        <w:rPr>
          <w:rFonts w:hint="eastAsia" w:ascii="宋体" w:hAnsi="宋体" w:cs="宋体"/>
          <w:b/>
          <w:color w:val="000000"/>
          <w:szCs w:val="21"/>
          <w:highlight w:val="none"/>
        </w:rPr>
      </w:pPr>
      <w:r>
        <w:rPr>
          <w:rFonts w:hint="eastAsia" w:ascii="宋体" w:hAnsi="宋体" w:cs="宋体"/>
          <w:b/>
          <w:color w:val="000000"/>
          <w:szCs w:val="21"/>
          <w:highlight w:val="none"/>
        </w:rPr>
        <w:t>对本次招标提出询问，请按以下方式联系</w:t>
      </w:r>
    </w:p>
    <w:p w14:paraId="6693D43D">
      <w:pPr>
        <w:tabs>
          <w:tab w:val="left" w:pos="567"/>
        </w:tabs>
        <w:ind w:left="976" w:leftChars="200" w:hanging="556"/>
        <w:rPr>
          <w:rFonts w:hint="eastAsia" w:ascii="宋体" w:hAnsi="宋体" w:cs="宋体"/>
          <w:color w:val="000000"/>
          <w:kern w:val="0"/>
          <w:szCs w:val="21"/>
          <w:highlight w:val="none"/>
        </w:rPr>
      </w:pPr>
    </w:p>
    <w:p w14:paraId="355F058F">
      <w:pPr>
        <w:widowControl/>
        <w:numPr>
          <w:ilvl w:val="0"/>
          <w:numId w:val="10"/>
        </w:numPr>
        <w:tabs>
          <w:tab w:val="left" w:pos="567"/>
        </w:tabs>
        <w:autoSpaceDE w:val="0"/>
        <w:autoSpaceDN w:val="0"/>
        <w:spacing w:line="240" w:lineRule="auto"/>
        <w:ind w:hanging="556"/>
        <w:textAlignment w:val="bottom"/>
        <w:rPr>
          <w:rFonts w:hint="eastAsia" w:ascii="宋体" w:hAnsi="宋体" w:cs="宋体"/>
          <w:color w:val="000000"/>
          <w:kern w:val="0"/>
          <w:szCs w:val="21"/>
          <w:highlight w:val="none"/>
        </w:rPr>
      </w:pPr>
      <w:r>
        <w:rPr>
          <w:rFonts w:hint="eastAsia" w:ascii="宋体" w:hAnsi="宋体" w:cs="宋体"/>
          <w:b/>
          <w:bCs/>
          <w:color w:val="000000"/>
          <w:szCs w:val="21"/>
          <w:highlight w:val="none"/>
        </w:rPr>
        <w:t>采购人信息：</w:t>
      </w:r>
      <w:r>
        <w:rPr>
          <w:rFonts w:hint="eastAsia" w:ascii="宋体" w:hAnsi="宋体" w:cs="宋体"/>
          <w:color w:val="000000"/>
          <w:szCs w:val="21"/>
          <w:highlight w:val="none"/>
          <w:lang w:eastAsia="zh-CN"/>
        </w:rPr>
        <w:t>深圳市宝安数智科技有限公司</w:t>
      </w:r>
      <w:r>
        <w:rPr>
          <w:rFonts w:hint="eastAsia" w:ascii="宋体" w:hAnsi="宋体" w:cs="宋体"/>
          <w:b/>
          <w:bCs/>
          <w:color w:val="000000"/>
          <w:szCs w:val="21"/>
          <w:highlight w:val="none"/>
        </w:rPr>
        <w:tab/>
      </w:r>
    </w:p>
    <w:p w14:paraId="2A620E26">
      <w:pPr>
        <w:tabs>
          <w:tab w:val="left" w:pos="567"/>
        </w:tabs>
        <w:ind w:left="976" w:leftChars="200" w:hanging="556"/>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rPr>
        <w:t>联  系  人：</w:t>
      </w:r>
      <w:r>
        <w:rPr>
          <w:rFonts w:hint="eastAsia" w:ascii="宋体" w:hAnsi="宋体" w:cs="宋体"/>
          <w:color w:val="000000"/>
          <w:kern w:val="0"/>
          <w:szCs w:val="21"/>
          <w:highlight w:val="none"/>
          <w:u w:val="single"/>
          <w:lang w:val="en-US" w:eastAsia="zh-CN"/>
        </w:rPr>
        <w:t>邓</w:t>
      </w:r>
      <w:r>
        <w:rPr>
          <w:rFonts w:hint="eastAsia" w:ascii="宋体" w:hAnsi="宋体" w:cs="宋体"/>
          <w:color w:val="000000"/>
          <w:kern w:val="0"/>
          <w:szCs w:val="21"/>
          <w:highlight w:val="none"/>
          <w:u w:val="none"/>
        </w:rPr>
        <w:t>工</w:t>
      </w:r>
      <w:r>
        <w:rPr>
          <w:rFonts w:hint="eastAsia" w:ascii="宋体" w:hAnsi="宋体" w:cs="宋体"/>
          <w:color w:val="000000"/>
          <w:kern w:val="0"/>
          <w:szCs w:val="21"/>
          <w:highlight w:val="none"/>
          <w:u w:val="none"/>
          <w:lang w:val="en-US" w:eastAsia="zh-CN"/>
        </w:rPr>
        <w:t>/杨工</w:t>
      </w:r>
    </w:p>
    <w:p w14:paraId="0EE4F6A7">
      <w:pPr>
        <w:tabs>
          <w:tab w:val="left" w:pos="567"/>
        </w:tabs>
        <w:ind w:left="976" w:leftChars="200" w:hanging="556"/>
        <w:rPr>
          <w:rFonts w:ascii="宋体" w:hAnsi="宋体" w:cs="宋体"/>
          <w:color w:val="000000"/>
          <w:kern w:val="0"/>
          <w:szCs w:val="21"/>
          <w:highlight w:val="none"/>
        </w:rPr>
      </w:pPr>
      <w:r>
        <w:rPr>
          <w:rFonts w:hint="eastAsia" w:ascii="宋体" w:hAnsi="宋体" w:cs="宋体"/>
          <w:color w:val="000000"/>
          <w:kern w:val="0"/>
          <w:szCs w:val="21"/>
          <w:highlight w:val="none"/>
        </w:rPr>
        <w:t>电      话：0755-23289280</w:t>
      </w:r>
    </w:p>
    <w:p w14:paraId="63D77F39">
      <w:pPr>
        <w:tabs>
          <w:tab w:val="left" w:pos="567"/>
        </w:tabs>
        <w:ind w:left="976" w:leftChars="200" w:hanging="556"/>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rPr>
        <w:t>地      址：</w:t>
      </w:r>
      <w:r>
        <w:rPr>
          <w:rFonts w:hint="eastAsia" w:ascii="宋体" w:hAnsi="宋体" w:eastAsia="宋体" w:cs="宋体"/>
          <w:i w:val="0"/>
          <w:iCs w:val="0"/>
          <w:caps w:val="0"/>
          <w:color w:val="000000"/>
          <w:spacing w:val="0"/>
          <w:kern w:val="0"/>
          <w:sz w:val="21"/>
          <w:szCs w:val="21"/>
          <w:highlight w:val="none"/>
          <w:shd w:val="clear"/>
        </w:rPr>
        <w:t>宝安区创业二路111号宏发玺玥大厦27楼</w:t>
      </w:r>
    </w:p>
    <w:p w14:paraId="3E583AB9">
      <w:pPr>
        <w:tabs>
          <w:tab w:val="left" w:pos="567"/>
        </w:tabs>
        <w:ind w:left="976" w:leftChars="200" w:hanging="556"/>
        <w:rPr>
          <w:rFonts w:hint="eastAsia" w:ascii="宋体" w:hAnsi="宋体" w:cs="宋体"/>
          <w:color w:val="000000"/>
          <w:kern w:val="0"/>
          <w:szCs w:val="21"/>
          <w:highlight w:val="none"/>
        </w:rPr>
      </w:pPr>
      <w:r>
        <w:rPr>
          <w:rFonts w:hint="eastAsia" w:ascii="宋体" w:hAnsi="宋体" w:cs="宋体"/>
          <w:color w:val="000000"/>
          <w:kern w:val="0"/>
          <w:szCs w:val="21"/>
          <w:highlight w:val="none"/>
        </w:rPr>
        <w:t>邮</w:t>
      </w:r>
      <w:r>
        <w:rPr>
          <w:rFonts w:hint="eastAsia" w:ascii="宋体" w:hAnsi="宋体" w:cs="宋体"/>
          <w:color w:val="000000"/>
          <w:kern w:val="0"/>
          <w:szCs w:val="21"/>
          <w:highlight w:val="none"/>
          <w:lang w:val="en-US" w:eastAsia="zh-CN"/>
        </w:rPr>
        <w:t xml:space="preserve">      </w:t>
      </w:r>
      <w:r>
        <w:rPr>
          <w:rFonts w:hint="eastAsia" w:ascii="宋体" w:hAnsi="宋体" w:cs="宋体"/>
          <w:color w:val="000000"/>
          <w:kern w:val="0"/>
          <w:szCs w:val="21"/>
          <w:highlight w:val="none"/>
        </w:rPr>
        <w:t>箱：baojiantou@jiantoukeji.com</w:t>
      </w:r>
    </w:p>
    <w:p w14:paraId="6261D6A7">
      <w:r>
        <w:br w:type="page"/>
      </w:r>
    </w:p>
    <w:tbl>
      <w:tblPr>
        <w:tblStyle w:val="1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22"/>
        <w:gridCol w:w="7650"/>
      </w:tblGrid>
      <w:tr w14:paraId="154EFB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tblHeader/>
          <w:jc w:val="center"/>
        </w:trPr>
        <w:tc>
          <w:tcPr>
            <w:tcW w:w="1922" w:type="dxa"/>
            <w:noWrap w:val="0"/>
            <w:vAlign w:val="center"/>
          </w:tcPr>
          <w:p w14:paraId="76F096DA">
            <w:pPr>
              <w:tabs>
                <w:tab w:val="left" w:pos="915"/>
              </w:tabs>
              <w:spacing w:line="380" w:lineRule="exact"/>
              <w:jc w:val="center"/>
              <w:rPr>
                <w:rFonts w:hint="eastAsia" w:ascii="宋体" w:hAnsi="宋体" w:cs="宋体"/>
                <w:bCs/>
                <w:color w:val="000000"/>
                <w:szCs w:val="21"/>
                <w:highlight w:val="none"/>
              </w:rPr>
            </w:pPr>
            <w:r>
              <w:rPr>
                <w:rFonts w:hint="eastAsia" w:ascii="宋体" w:hAnsi="宋体" w:cs="宋体"/>
                <w:bCs/>
                <w:color w:val="000000"/>
                <w:szCs w:val="21"/>
                <w:highlight w:val="none"/>
              </w:rPr>
              <w:t>内容</w:t>
            </w:r>
          </w:p>
        </w:tc>
        <w:tc>
          <w:tcPr>
            <w:tcW w:w="7650" w:type="dxa"/>
            <w:noWrap w:val="0"/>
            <w:vAlign w:val="center"/>
          </w:tcPr>
          <w:p w14:paraId="2136B483">
            <w:pPr>
              <w:tabs>
                <w:tab w:val="left" w:pos="915"/>
              </w:tabs>
              <w:spacing w:line="380" w:lineRule="exact"/>
              <w:jc w:val="center"/>
              <w:rPr>
                <w:rFonts w:hint="eastAsia" w:ascii="宋体" w:hAnsi="宋体" w:cs="宋体"/>
                <w:bCs/>
                <w:color w:val="000000"/>
                <w:szCs w:val="21"/>
                <w:highlight w:val="none"/>
              </w:rPr>
            </w:pPr>
            <w:r>
              <w:rPr>
                <w:rFonts w:hint="eastAsia" w:ascii="宋体" w:hAnsi="宋体" w:cs="宋体"/>
                <w:bCs/>
                <w:color w:val="000000"/>
                <w:szCs w:val="21"/>
                <w:highlight w:val="none"/>
              </w:rPr>
              <w:t>规定</w:t>
            </w:r>
          </w:p>
        </w:tc>
      </w:tr>
      <w:tr w14:paraId="0A7AD8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9572" w:type="dxa"/>
            <w:gridSpan w:val="2"/>
            <w:noWrap w:val="0"/>
            <w:vAlign w:val="center"/>
          </w:tcPr>
          <w:p w14:paraId="7EA7F4AB">
            <w:pPr>
              <w:tabs>
                <w:tab w:val="left" w:pos="915"/>
              </w:tabs>
              <w:spacing w:line="38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一、说明</w:t>
            </w:r>
          </w:p>
        </w:tc>
      </w:tr>
      <w:tr w14:paraId="55A98E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5" w:hRule="atLeast"/>
          <w:jc w:val="center"/>
        </w:trPr>
        <w:tc>
          <w:tcPr>
            <w:tcW w:w="1922" w:type="dxa"/>
            <w:noWrap w:val="0"/>
            <w:vAlign w:val="center"/>
          </w:tcPr>
          <w:p w14:paraId="2D7C0056">
            <w:pPr>
              <w:tabs>
                <w:tab w:val="left" w:pos="915"/>
              </w:tabs>
              <w:spacing w:line="38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采购人名称及项目名称</w:t>
            </w:r>
          </w:p>
        </w:tc>
        <w:tc>
          <w:tcPr>
            <w:tcW w:w="7650" w:type="dxa"/>
            <w:noWrap w:val="0"/>
            <w:vAlign w:val="center"/>
          </w:tcPr>
          <w:p w14:paraId="23BFD1EB">
            <w:pPr>
              <w:spacing w:line="380" w:lineRule="exac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采购人：</w:t>
            </w:r>
            <w:r>
              <w:rPr>
                <w:rFonts w:hint="eastAsia" w:ascii="宋体" w:hAnsi="宋体" w:cs="宋体"/>
                <w:color w:val="000000"/>
                <w:szCs w:val="21"/>
                <w:highlight w:val="none"/>
                <w:lang w:eastAsia="zh-CN"/>
              </w:rPr>
              <w:t>深圳市宝安数智科技有限公司</w:t>
            </w:r>
          </w:p>
          <w:p w14:paraId="2F291EB1">
            <w:pPr>
              <w:spacing w:line="380" w:lineRule="exact"/>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项目名称：</w:t>
            </w:r>
            <w:r>
              <w:rPr>
                <w:rFonts w:hint="eastAsia" w:ascii="宋体" w:hAnsi="宋体" w:eastAsia="宋体" w:cs="宋体"/>
                <w:b w:val="0"/>
                <w:bCs/>
                <w:color w:val="000000"/>
                <w:sz w:val="21"/>
                <w:szCs w:val="21"/>
                <w:highlight w:val="none"/>
                <w:lang w:val="en-US" w:eastAsia="zh-CN"/>
              </w:rPr>
              <w:t>离线存储设备系统</w:t>
            </w:r>
            <w:r>
              <w:rPr>
                <w:rFonts w:hint="eastAsia" w:ascii="宋体" w:hAnsi="宋体" w:eastAsia="宋体" w:cs="宋体"/>
                <w:b w:val="0"/>
                <w:bCs/>
                <w:color w:val="000000"/>
                <w:sz w:val="21"/>
                <w:szCs w:val="21"/>
                <w:highlight w:val="none"/>
                <w:lang w:eastAsia="zh-CN"/>
              </w:rPr>
              <w:t>采购项目</w:t>
            </w:r>
          </w:p>
        </w:tc>
      </w:tr>
      <w:tr w14:paraId="43DAC2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922" w:type="dxa"/>
            <w:noWrap w:val="0"/>
            <w:vAlign w:val="center"/>
          </w:tcPr>
          <w:p w14:paraId="737C52FB">
            <w:pPr>
              <w:tabs>
                <w:tab w:val="left" w:pos="915"/>
              </w:tabs>
              <w:spacing w:line="38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招标范围</w:t>
            </w:r>
          </w:p>
        </w:tc>
        <w:tc>
          <w:tcPr>
            <w:tcW w:w="7650" w:type="dxa"/>
            <w:noWrap w:val="0"/>
            <w:vAlign w:val="center"/>
          </w:tcPr>
          <w:p w14:paraId="321CD2C8">
            <w:pPr>
              <w:spacing w:line="380" w:lineRule="exact"/>
              <w:rPr>
                <w:rFonts w:hint="eastAsia" w:ascii="宋体" w:hAnsi="宋体" w:cs="宋体"/>
                <w:color w:val="000000"/>
                <w:szCs w:val="21"/>
                <w:highlight w:val="none"/>
              </w:rPr>
            </w:pPr>
            <w:r>
              <w:rPr>
                <w:rFonts w:hint="eastAsia" w:ascii="宋体" w:hAnsi="宋体" w:eastAsia="宋体" w:cs="宋体"/>
                <w:b w:val="0"/>
                <w:bCs/>
                <w:color w:val="000000"/>
                <w:sz w:val="21"/>
                <w:szCs w:val="21"/>
                <w:highlight w:val="none"/>
                <w:lang w:val="en-US" w:eastAsia="zh-CN"/>
              </w:rPr>
              <w:t>离线存储设备系统</w:t>
            </w:r>
          </w:p>
        </w:tc>
      </w:tr>
      <w:tr w14:paraId="521CE0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922" w:type="dxa"/>
            <w:noWrap w:val="0"/>
            <w:vAlign w:val="center"/>
          </w:tcPr>
          <w:p w14:paraId="412A83DB">
            <w:pPr>
              <w:tabs>
                <w:tab w:val="left" w:pos="915"/>
              </w:tabs>
              <w:spacing w:line="38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资金来源</w:t>
            </w:r>
          </w:p>
        </w:tc>
        <w:tc>
          <w:tcPr>
            <w:tcW w:w="7650" w:type="dxa"/>
            <w:noWrap w:val="0"/>
            <w:vAlign w:val="center"/>
          </w:tcPr>
          <w:p w14:paraId="448A7A4E">
            <w:pPr>
              <w:tabs>
                <w:tab w:val="left" w:pos="915"/>
              </w:tabs>
              <w:spacing w:line="380" w:lineRule="exact"/>
              <w:rPr>
                <w:rFonts w:hint="eastAsia" w:ascii="宋体" w:hAnsi="宋体" w:cs="宋体"/>
                <w:color w:val="000000"/>
                <w:szCs w:val="21"/>
                <w:highlight w:val="none"/>
              </w:rPr>
            </w:pPr>
            <w:r>
              <w:rPr>
                <w:rFonts w:hint="eastAsia" w:ascii="宋体" w:hAnsi="宋体" w:cs="宋体"/>
                <w:color w:val="000000"/>
                <w:szCs w:val="21"/>
                <w:highlight w:val="none"/>
              </w:rPr>
              <w:t>自筹资金</w:t>
            </w:r>
          </w:p>
        </w:tc>
      </w:tr>
      <w:tr w14:paraId="764A50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922" w:type="dxa"/>
            <w:noWrap w:val="0"/>
            <w:vAlign w:val="center"/>
          </w:tcPr>
          <w:p w14:paraId="7030A35D">
            <w:pPr>
              <w:tabs>
                <w:tab w:val="left" w:pos="915"/>
              </w:tabs>
              <w:spacing w:line="380" w:lineRule="exact"/>
              <w:jc w:val="center"/>
              <w:rPr>
                <w:rFonts w:hint="eastAsia" w:ascii="宋体" w:hAnsi="宋体" w:cs="宋体"/>
                <w:b/>
                <w:color w:val="000000"/>
                <w:szCs w:val="21"/>
                <w:highlight w:val="none"/>
              </w:rPr>
            </w:pPr>
            <w:r>
              <w:rPr>
                <w:rFonts w:hint="eastAsia" w:ascii="宋体" w:hAnsi="宋体" w:cs="宋体"/>
                <w:b/>
                <w:color w:val="000000"/>
                <w:szCs w:val="21"/>
                <w:highlight w:val="none"/>
              </w:rPr>
              <w:t>合格的竞价人</w:t>
            </w:r>
          </w:p>
        </w:tc>
        <w:tc>
          <w:tcPr>
            <w:tcW w:w="7650" w:type="dxa"/>
            <w:noWrap w:val="0"/>
            <w:vAlign w:val="center"/>
          </w:tcPr>
          <w:p w14:paraId="6338FED1">
            <w:pPr>
              <w:spacing w:line="380" w:lineRule="exact"/>
              <w:ind w:right="26"/>
              <w:rPr>
                <w:rFonts w:hint="eastAsia" w:ascii="宋体" w:hAnsi="宋体" w:cs="宋体"/>
                <w:color w:val="000000"/>
                <w:szCs w:val="21"/>
                <w:highlight w:val="none"/>
              </w:rPr>
            </w:pPr>
            <w:r>
              <w:rPr>
                <w:rFonts w:hint="eastAsia" w:ascii="宋体" w:hAnsi="宋体" w:cs="宋体"/>
                <w:color w:val="000000"/>
                <w:szCs w:val="21"/>
                <w:highlight w:val="none"/>
              </w:rPr>
              <w:t>*合格申请人的资格要求：</w:t>
            </w:r>
          </w:p>
          <w:p w14:paraId="138BD61D">
            <w:pPr>
              <w:numPr>
                <w:ilvl w:val="0"/>
                <w:numId w:val="11"/>
              </w:numPr>
              <w:tabs>
                <w:tab w:val="left" w:pos="425"/>
              </w:tabs>
              <w:spacing w:after="120" w:afterLines="50" w:line="380" w:lineRule="exact"/>
              <w:jc w:val="left"/>
              <w:rPr>
                <w:rFonts w:hint="eastAsia" w:ascii="宋体" w:hAnsi="宋体" w:cs="宋体"/>
                <w:color w:val="000000"/>
                <w:szCs w:val="21"/>
                <w:highlight w:val="none"/>
              </w:rPr>
            </w:pPr>
            <w:r>
              <w:rPr>
                <w:rFonts w:hint="eastAsia" w:ascii="宋体" w:hAnsi="宋体" w:cs="宋体"/>
                <w:color w:val="000000"/>
                <w:szCs w:val="21"/>
                <w:highlight w:val="none"/>
              </w:rPr>
              <w:t xml:space="preserve">详见第一章“竞价邀请书”之“申请人的资格要求”           </w:t>
            </w:r>
          </w:p>
        </w:tc>
      </w:tr>
      <w:tr w14:paraId="1855B5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922" w:type="dxa"/>
            <w:noWrap w:val="0"/>
            <w:vAlign w:val="center"/>
          </w:tcPr>
          <w:p w14:paraId="32C33857">
            <w:pPr>
              <w:tabs>
                <w:tab w:val="left" w:pos="915"/>
              </w:tabs>
              <w:spacing w:line="380" w:lineRule="exact"/>
              <w:jc w:val="center"/>
              <w:rPr>
                <w:rFonts w:hint="eastAsia" w:ascii="宋体" w:hAnsi="宋体" w:cs="宋体"/>
                <w:color w:val="000000"/>
                <w:szCs w:val="21"/>
                <w:highlight w:val="none"/>
              </w:rPr>
            </w:pPr>
            <w:r>
              <w:rPr>
                <w:rFonts w:hint="eastAsia" w:ascii="宋体" w:hAnsi="宋体" w:cs="宋体"/>
                <w:color w:val="000000"/>
                <w:szCs w:val="21"/>
                <w:highlight w:val="none"/>
              </w:rPr>
              <w:t>竞价投标文件份数</w:t>
            </w:r>
          </w:p>
        </w:tc>
        <w:tc>
          <w:tcPr>
            <w:tcW w:w="7650" w:type="dxa"/>
            <w:noWrap w:val="0"/>
            <w:vAlign w:val="center"/>
          </w:tcPr>
          <w:p w14:paraId="0A5CAA4B">
            <w:pPr>
              <w:tabs>
                <w:tab w:val="left" w:pos="915"/>
              </w:tabs>
              <w:spacing w:line="380" w:lineRule="exact"/>
              <w:rPr>
                <w:rFonts w:hint="eastAsia" w:ascii="宋体" w:hAnsi="宋体" w:cs="宋体"/>
                <w:color w:val="000000"/>
                <w:szCs w:val="21"/>
                <w:highlight w:val="none"/>
              </w:rPr>
            </w:pPr>
            <w:r>
              <w:rPr>
                <w:rFonts w:hint="eastAsia" w:ascii="宋体" w:hAnsi="宋体" w:cs="宋体"/>
                <w:color w:val="000000"/>
                <w:szCs w:val="21"/>
                <w:highlight w:val="none"/>
              </w:rPr>
              <w:t>一份正本，三份副本，一份USB接口设备存储的电子文档</w:t>
            </w:r>
            <w:r>
              <w:rPr>
                <w:rFonts w:hint="eastAsia" w:ascii="宋体" w:hAnsi="宋体" w:cs="宋体"/>
                <w:b/>
                <w:color w:val="000000"/>
                <w:szCs w:val="21"/>
                <w:highlight w:val="none"/>
              </w:rPr>
              <w:t>（</w:t>
            </w:r>
            <w:r>
              <w:rPr>
                <w:rFonts w:hint="eastAsia" w:ascii="宋体" w:hAnsi="宋体" w:cs="宋体"/>
                <w:b/>
                <w:color w:val="000000"/>
                <w:szCs w:val="21"/>
                <w:highlight w:val="none"/>
                <w:u w:val="single"/>
              </w:rPr>
              <w:t>包括：加盖竞价人公章的PDF格式的正本竞价投标文件扫描件、与正本一致</w:t>
            </w:r>
            <w:bookmarkStart w:id="73" w:name="_GoBack"/>
            <w:bookmarkEnd w:id="73"/>
            <w:r>
              <w:rPr>
                <w:rFonts w:hint="eastAsia" w:ascii="宋体" w:hAnsi="宋体" w:cs="宋体"/>
                <w:b/>
                <w:color w:val="000000"/>
                <w:szCs w:val="21"/>
                <w:highlight w:val="none"/>
                <w:u w:val="single"/>
              </w:rPr>
              <w:t>的word文档格式的竞价投标文件及用MS EXCEL制作的竞价分项报价表</w:t>
            </w:r>
            <w:r>
              <w:rPr>
                <w:rFonts w:hint="eastAsia" w:ascii="宋体" w:hAnsi="宋体" w:cs="宋体"/>
                <w:color w:val="000000"/>
                <w:szCs w:val="21"/>
                <w:highlight w:val="none"/>
              </w:rPr>
              <w:t>。</w:t>
            </w:r>
          </w:p>
        </w:tc>
      </w:tr>
    </w:tbl>
    <w:p w14:paraId="4839CCC9">
      <w:pPr>
        <w:jc w:val="center"/>
        <w:rPr>
          <w:rFonts w:ascii="宋体" w:hAnsi="宋体" w:cs="宋体"/>
          <w:b w:val="0"/>
          <w:bCs w:val="0"/>
          <w:color w:val="000000"/>
          <w:sz w:val="28"/>
          <w:szCs w:val="28"/>
          <w:highlight w:val="none"/>
          <w:shd w:val="pct10" w:color="auto" w:fill="FFFFFF"/>
        </w:rPr>
      </w:pPr>
      <w:r>
        <w:br w:type="page"/>
      </w:r>
      <w:r>
        <w:rPr>
          <w:rFonts w:hint="eastAsia" w:ascii="宋体" w:hAnsi="宋体" w:eastAsia="宋体" w:cs="宋体"/>
          <w:b/>
          <w:bCs/>
          <w:color w:val="000000"/>
          <w:kern w:val="44"/>
          <w:sz w:val="32"/>
          <w:szCs w:val="32"/>
          <w:highlight w:val="none"/>
          <w:lang w:val="en-US" w:eastAsia="zh-CN" w:bidi="ar-SA"/>
        </w:rPr>
        <w:t>用户需求书</w:t>
      </w:r>
    </w:p>
    <w:p w14:paraId="541F8AEA">
      <w:pPr>
        <w:keepNext/>
        <w:keepLines/>
        <w:numPr>
          <w:ilvl w:val="0"/>
          <w:numId w:val="12"/>
        </w:numPr>
        <w:spacing w:before="120" w:beforeLines="50" w:line="360" w:lineRule="auto"/>
        <w:jc w:val="center"/>
        <w:outlineLvl w:val="2"/>
        <w:rPr>
          <w:rFonts w:hint="eastAsia" w:ascii="宋体" w:hAnsi="宋体" w:eastAsia="宋体" w:cs="宋体"/>
          <w:b/>
          <w:bCs/>
          <w:color w:val="000000"/>
          <w:sz w:val="28"/>
          <w:szCs w:val="28"/>
          <w:highlight w:val="none"/>
          <w:shd w:val="pct10" w:color="auto" w:fill="FFFFFF"/>
        </w:rPr>
      </w:pPr>
      <w:r>
        <w:rPr>
          <w:rFonts w:hint="eastAsia" w:ascii="宋体" w:hAnsi="宋体" w:eastAsia="宋体" w:cs="宋体"/>
          <w:b/>
          <w:bCs/>
          <w:color w:val="000000"/>
          <w:sz w:val="28"/>
          <w:szCs w:val="28"/>
          <w:highlight w:val="none"/>
          <w:shd w:val="pct10" w:color="auto" w:fill="FFFFFF"/>
          <w:lang w:val="en-US" w:eastAsia="zh-CN"/>
        </w:rPr>
        <w:t>采购范围</w:t>
      </w:r>
    </w:p>
    <w:tbl>
      <w:tblPr>
        <w:tblStyle w:val="17"/>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
        <w:gridCol w:w="778"/>
        <w:gridCol w:w="1006"/>
        <w:gridCol w:w="268"/>
        <w:gridCol w:w="1126"/>
        <w:gridCol w:w="1158"/>
        <w:gridCol w:w="1274"/>
        <w:gridCol w:w="1817"/>
        <w:gridCol w:w="1924"/>
      </w:tblGrid>
      <w:tr w14:paraId="6F97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50" w:type="pct"/>
            <w:noWrap w:val="0"/>
            <w:vAlign w:val="center"/>
          </w:tcPr>
          <w:p w14:paraId="330A2D4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b/>
                <w:bCs/>
                <w:color w:val="000000"/>
                <w:kern w:val="2"/>
                <w:sz w:val="21"/>
                <w:szCs w:val="21"/>
                <w:highlight w:val="none"/>
                <w:vertAlign w:val="baseline"/>
                <w:lang w:val="en-US" w:eastAsia="zh-CN" w:bidi="ar-SA"/>
              </w:rPr>
              <w:t>序号</w:t>
            </w:r>
          </w:p>
        </w:tc>
        <w:tc>
          <w:tcPr>
            <w:tcW w:w="906" w:type="pct"/>
            <w:gridSpan w:val="2"/>
            <w:noWrap w:val="0"/>
            <w:vAlign w:val="center"/>
          </w:tcPr>
          <w:p w14:paraId="6DC36CC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b/>
                <w:bCs/>
                <w:color w:val="000000"/>
                <w:kern w:val="2"/>
                <w:sz w:val="21"/>
                <w:szCs w:val="21"/>
                <w:highlight w:val="none"/>
                <w:vertAlign w:val="baseline"/>
                <w:lang w:val="en-US" w:eastAsia="zh-CN" w:bidi="ar-SA"/>
              </w:rPr>
              <w:t>名称</w:t>
            </w:r>
          </w:p>
        </w:tc>
        <w:tc>
          <w:tcPr>
            <w:tcW w:w="708" w:type="pct"/>
            <w:gridSpan w:val="2"/>
            <w:noWrap w:val="0"/>
            <w:vAlign w:val="center"/>
          </w:tcPr>
          <w:p w14:paraId="2AB17628">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b/>
                <w:bCs/>
                <w:color w:val="000000"/>
                <w:kern w:val="0"/>
                <w:sz w:val="21"/>
                <w:szCs w:val="21"/>
              </w:rPr>
              <w:t>品牌</w:t>
            </w:r>
          </w:p>
        </w:tc>
        <w:tc>
          <w:tcPr>
            <w:tcW w:w="588" w:type="pct"/>
            <w:noWrap w:val="0"/>
            <w:vAlign w:val="center"/>
          </w:tcPr>
          <w:p w14:paraId="2EA237B9">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b/>
                <w:bCs/>
                <w:color w:val="000000"/>
                <w:kern w:val="0"/>
                <w:sz w:val="21"/>
                <w:szCs w:val="21"/>
              </w:rPr>
              <w:t>型号</w:t>
            </w:r>
          </w:p>
        </w:tc>
        <w:tc>
          <w:tcPr>
            <w:tcW w:w="647" w:type="pct"/>
            <w:noWrap w:val="0"/>
            <w:vAlign w:val="center"/>
          </w:tcPr>
          <w:p w14:paraId="54200AE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b/>
                <w:bCs/>
                <w:color w:val="000000"/>
                <w:kern w:val="2"/>
                <w:sz w:val="21"/>
                <w:szCs w:val="21"/>
                <w:highlight w:val="none"/>
                <w:vertAlign w:val="baseline"/>
                <w:lang w:val="en-US" w:eastAsia="zh-CN" w:bidi="ar-SA"/>
              </w:rPr>
              <w:t>数量/单位</w:t>
            </w:r>
          </w:p>
        </w:tc>
        <w:tc>
          <w:tcPr>
            <w:tcW w:w="923" w:type="pct"/>
            <w:noWrap w:val="0"/>
            <w:vAlign w:val="center"/>
          </w:tcPr>
          <w:p w14:paraId="5BFD8EB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b/>
                <w:bCs/>
                <w:color w:val="000000"/>
                <w:kern w:val="2"/>
                <w:sz w:val="21"/>
                <w:szCs w:val="21"/>
                <w:highlight w:val="none"/>
                <w:vertAlign w:val="baseline"/>
                <w:lang w:val="en-US" w:eastAsia="zh-CN" w:bidi="ar-SA"/>
              </w:rPr>
              <w:t>投标单价</w:t>
            </w:r>
          </w:p>
        </w:tc>
        <w:tc>
          <w:tcPr>
            <w:tcW w:w="975" w:type="pct"/>
            <w:noWrap w:val="0"/>
            <w:vAlign w:val="center"/>
          </w:tcPr>
          <w:p w14:paraId="4729F91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b/>
                <w:bCs/>
                <w:color w:val="000000"/>
                <w:kern w:val="2"/>
                <w:sz w:val="21"/>
                <w:szCs w:val="21"/>
                <w:highlight w:val="none"/>
                <w:vertAlign w:val="baseline"/>
                <w:lang w:val="en-US" w:eastAsia="zh-CN" w:bidi="ar-SA"/>
              </w:rPr>
              <w:t>投标分项限价</w:t>
            </w:r>
            <w:r>
              <w:rPr>
                <w:rFonts w:hint="eastAsia" w:ascii="宋体" w:hAnsi="宋体" w:cs="宋体"/>
                <w:b/>
                <w:bCs/>
                <w:color w:val="000000"/>
                <w:kern w:val="2"/>
                <w:sz w:val="21"/>
                <w:szCs w:val="21"/>
                <w:highlight w:val="none"/>
                <w:vertAlign w:val="baseline"/>
                <w:lang w:val="en-US" w:eastAsia="zh-CN" w:bidi="ar-SA"/>
              </w:rPr>
              <w:t>（元）</w:t>
            </w:r>
          </w:p>
        </w:tc>
      </w:tr>
      <w:tr w14:paraId="0CF1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250" w:type="pct"/>
            <w:noWrap w:val="0"/>
            <w:vAlign w:val="center"/>
          </w:tcPr>
          <w:p w14:paraId="49500D5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1</w:t>
            </w:r>
          </w:p>
        </w:tc>
        <w:tc>
          <w:tcPr>
            <w:tcW w:w="906" w:type="pct"/>
            <w:gridSpan w:val="2"/>
            <w:noWrap w:val="0"/>
            <w:vAlign w:val="center"/>
          </w:tcPr>
          <w:p w14:paraId="67002251">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高稳定性存储设备</w:t>
            </w:r>
          </w:p>
        </w:tc>
        <w:tc>
          <w:tcPr>
            <w:tcW w:w="708" w:type="pct"/>
            <w:gridSpan w:val="2"/>
            <w:noWrap w:val="0"/>
            <w:vAlign w:val="center"/>
          </w:tcPr>
          <w:p w14:paraId="52C0A56E">
            <w:pPr>
              <w:keepNext w:val="0"/>
              <w:keepLines w:val="0"/>
              <w:pageBreakBefore w:val="0"/>
              <w:kinsoku/>
              <w:wordWrap w:val="0"/>
              <w:overflowPunct/>
              <w:topLinePunct w:val="0"/>
              <w:autoSpaceDE/>
              <w:autoSpaceDN/>
              <w:bidi w:val="0"/>
              <w:adjustRightInd/>
              <w:snapToGrid/>
              <w:jc w:val="center"/>
              <w:rPr>
                <w:rFonts w:hint="eastAsia" w:ascii="宋体" w:hAnsi="宋体" w:cs="宋体"/>
                <w:color w:val="000000"/>
                <w:kern w:val="2"/>
                <w:sz w:val="21"/>
                <w:szCs w:val="21"/>
                <w:lang w:val="en-US" w:eastAsia="zh-CN" w:bidi="ar-SA"/>
              </w:rPr>
            </w:pPr>
            <w:r>
              <w:rPr>
                <w:rFonts w:hint="eastAsia" w:ascii="宋体" w:hAnsi="宋体" w:eastAsia="宋体" w:cs="宋体"/>
                <w:color w:val="000000"/>
                <w:sz w:val="21"/>
                <w:szCs w:val="21"/>
              </w:rPr>
              <w:t>海康威视</w:t>
            </w:r>
          </w:p>
        </w:tc>
        <w:tc>
          <w:tcPr>
            <w:tcW w:w="588" w:type="pct"/>
            <w:noWrap w:val="0"/>
            <w:vAlign w:val="center"/>
          </w:tcPr>
          <w:p w14:paraId="555A7B4A">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cs="宋体"/>
                <w:color w:val="000000"/>
                <w:kern w:val="2"/>
                <w:sz w:val="21"/>
                <w:szCs w:val="21"/>
                <w:lang w:val="en-US" w:eastAsia="zh-CN" w:bidi="ar-SA"/>
              </w:rPr>
            </w:pPr>
            <w:r>
              <w:rPr>
                <w:rFonts w:hint="eastAsia" w:ascii="宋体" w:hAnsi="宋体" w:eastAsia="宋体" w:cs="宋体"/>
                <w:color w:val="000000"/>
                <w:sz w:val="21"/>
                <w:szCs w:val="21"/>
              </w:rPr>
              <w:t>D</w:t>
            </w:r>
            <w:r>
              <w:rPr>
                <w:rFonts w:ascii="宋体" w:hAnsi="宋体" w:eastAsia="宋体" w:cs="宋体"/>
                <w:color w:val="000000"/>
                <w:sz w:val="21"/>
                <w:szCs w:val="21"/>
              </w:rPr>
              <w:t>S-A72048R-ACVS</w:t>
            </w:r>
          </w:p>
        </w:tc>
        <w:tc>
          <w:tcPr>
            <w:tcW w:w="647" w:type="pct"/>
            <w:noWrap w:val="0"/>
            <w:vAlign w:val="center"/>
          </w:tcPr>
          <w:p w14:paraId="66799FFF">
            <w:pPr>
              <w:widowControl/>
              <w:jc w:val="center"/>
              <w:textAlignment w:val="center"/>
              <w:rPr>
                <w:rFonts w:hint="eastAsia" w:ascii="宋体" w:hAnsi="宋体" w:cs="宋体"/>
                <w:color w:val="000000"/>
                <w:kern w:val="2"/>
                <w:sz w:val="21"/>
                <w:szCs w:val="21"/>
                <w:lang w:val="en-US" w:eastAsia="zh-CN" w:bidi="ar-SA"/>
              </w:rPr>
            </w:pPr>
            <w:r>
              <w:rPr>
                <w:rFonts w:hint="eastAsia" w:ascii="宋体" w:hAnsi="宋体" w:cs="宋体"/>
                <w:color w:val="000000"/>
                <w:szCs w:val="21"/>
              </w:rPr>
              <w:t>2</w:t>
            </w:r>
            <w:r>
              <w:rPr>
                <w:rFonts w:ascii="宋体" w:hAnsi="宋体" w:cs="宋体"/>
                <w:color w:val="000000"/>
                <w:kern w:val="0"/>
                <w:szCs w:val="21"/>
              </w:rPr>
              <w:t>台</w:t>
            </w:r>
          </w:p>
        </w:tc>
        <w:tc>
          <w:tcPr>
            <w:tcW w:w="923" w:type="pct"/>
            <w:noWrap w:val="0"/>
            <w:vAlign w:val="center"/>
          </w:tcPr>
          <w:p w14:paraId="0E74956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c>
          <w:tcPr>
            <w:tcW w:w="975" w:type="pct"/>
            <w:noWrap w:val="0"/>
            <w:vAlign w:val="center"/>
          </w:tcPr>
          <w:p w14:paraId="281B4AF3">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718,000.00</w:t>
            </w:r>
          </w:p>
        </w:tc>
      </w:tr>
      <w:tr w14:paraId="7027E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50" w:type="pct"/>
            <w:noWrap w:val="0"/>
            <w:vAlign w:val="center"/>
          </w:tcPr>
          <w:p w14:paraId="35B9FB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2</w:t>
            </w:r>
          </w:p>
        </w:tc>
        <w:tc>
          <w:tcPr>
            <w:tcW w:w="906" w:type="pct"/>
            <w:gridSpan w:val="2"/>
            <w:noWrap w:val="0"/>
            <w:vAlign w:val="center"/>
          </w:tcPr>
          <w:p w14:paraId="2BCB09A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统一存储管理一体机</w:t>
            </w:r>
          </w:p>
        </w:tc>
        <w:tc>
          <w:tcPr>
            <w:tcW w:w="708" w:type="pct"/>
            <w:gridSpan w:val="2"/>
            <w:noWrap w:val="0"/>
            <w:vAlign w:val="center"/>
          </w:tcPr>
          <w:p w14:paraId="640FC2BE">
            <w:pPr>
              <w:keepNext w:val="0"/>
              <w:keepLines w:val="0"/>
              <w:pageBreakBefore w:val="0"/>
              <w:kinsoku/>
              <w:wordWrap w:val="0"/>
              <w:overflowPunct/>
              <w:topLinePunct w:val="0"/>
              <w:autoSpaceDE/>
              <w:autoSpaceDN/>
              <w:bidi w:val="0"/>
              <w:adjustRightInd/>
              <w:snapToGrid/>
              <w:jc w:val="center"/>
              <w:rPr>
                <w:rFonts w:ascii="宋体" w:hAnsi="宋体" w:eastAsia="宋体" w:cs="宋体"/>
                <w:color w:val="000000"/>
                <w:sz w:val="21"/>
                <w:szCs w:val="21"/>
              </w:rPr>
            </w:pPr>
            <w:r>
              <w:rPr>
                <w:rFonts w:hint="eastAsia" w:ascii="宋体" w:hAnsi="宋体" w:eastAsia="宋体" w:cs="宋体"/>
                <w:color w:val="000000"/>
                <w:sz w:val="21"/>
                <w:szCs w:val="21"/>
              </w:rPr>
              <w:t>海康威视</w:t>
            </w:r>
          </w:p>
          <w:p w14:paraId="113A4883">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cs="宋体"/>
                <w:color w:val="000000"/>
                <w:kern w:val="2"/>
                <w:sz w:val="21"/>
                <w:szCs w:val="21"/>
                <w:lang w:val="en-US" w:eastAsia="zh-CN" w:bidi="ar-SA"/>
              </w:rPr>
            </w:pPr>
          </w:p>
        </w:tc>
        <w:tc>
          <w:tcPr>
            <w:tcW w:w="588" w:type="pct"/>
            <w:noWrap w:val="0"/>
            <w:vAlign w:val="center"/>
          </w:tcPr>
          <w:p w14:paraId="1DD29594">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cs="宋体"/>
                <w:color w:val="000000"/>
                <w:kern w:val="2"/>
                <w:sz w:val="21"/>
                <w:szCs w:val="21"/>
                <w:lang w:val="en-US" w:eastAsia="zh-CN" w:bidi="ar-SA"/>
              </w:rPr>
            </w:pPr>
            <w:r>
              <w:rPr>
                <w:rFonts w:hint="eastAsia" w:ascii="宋体" w:hAnsi="宋体" w:eastAsia="宋体" w:cs="宋体"/>
                <w:color w:val="000000"/>
                <w:sz w:val="21"/>
                <w:szCs w:val="21"/>
              </w:rPr>
              <w:t>DS-VM21S</w:t>
            </w:r>
          </w:p>
        </w:tc>
        <w:tc>
          <w:tcPr>
            <w:tcW w:w="647" w:type="pct"/>
            <w:noWrap w:val="0"/>
            <w:vAlign w:val="center"/>
          </w:tcPr>
          <w:p w14:paraId="78433B17">
            <w:pPr>
              <w:widowControl/>
              <w:jc w:val="center"/>
              <w:textAlignment w:val="center"/>
              <w:rPr>
                <w:rFonts w:hint="eastAsia" w:ascii="宋体" w:hAnsi="宋体" w:cs="宋体"/>
                <w:color w:val="000000"/>
                <w:kern w:val="2"/>
                <w:sz w:val="21"/>
                <w:szCs w:val="21"/>
                <w:lang w:val="en-US" w:eastAsia="zh-CN" w:bidi="ar-SA"/>
              </w:rPr>
            </w:pPr>
            <w:r>
              <w:rPr>
                <w:rFonts w:hint="eastAsia" w:ascii="宋体" w:hAnsi="宋体" w:cs="宋体"/>
                <w:color w:val="000000"/>
                <w:szCs w:val="21"/>
              </w:rPr>
              <w:t>1</w:t>
            </w:r>
            <w:r>
              <w:rPr>
                <w:rFonts w:ascii="宋体" w:hAnsi="宋体" w:cs="宋体"/>
                <w:color w:val="000000"/>
                <w:kern w:val="0"/>
                <w:szCs w:val="21"/>
              </w:rPr>
              <w:t>台</w:t>
            </w:r>
          </w:p>
        </w:tc>
        <w:tc>
          <w:tcPr>
            <w:tcW w:w="923" w:type="pct"/>
            <w:noWrap w:val="0"/>
            <w:vAlign w:val="center"/>
          </w:tcPr>
          <w:p w14:paraId="7BABA031">
            <w:pPr>
              <w:keepNext w:val="0"/>
              <w:keepLines w:val="0"/>
              <w:widowControl/>
              <w:suppressLineNumbers w:val="0"/>
              <w:jc w:val="center"/>
              <w:textAlignment w:val="center"/>
              <w:rPr>
                <w:rFonts w:hint="default" w:ascii="宋体" w:hAnsi="宋体" w:eastAsia="宋体" w:cs="宋体"/>
                <w:color w:val="000000"/>
                <w:sz w:val="21"/>
                <w:szCs w:val="21"/>
                <w:highlight w:val="none"/>
                <w:vertAlign w:val="baseline"/>
                <w:lang w:val="en-US" w:eastAsia="zh-CN"/>
              </w:rPr>
            </w:pPr>
          </w:p>
        </w:tc>
        <w:tc>
          <w:tcPr>
            <w:tcW w:w="975" w:type="pct"/>
            <w:noWrap w:val="0"/>
            <w:vAlign w:val="center"/>
          </w:tcPr>
          <w:p w14:paraId="5035DD77">
            <w:pPr>
              <w:keepNext w:val="0"/>
              <w:keepLines w:val="0"/>
              <w:widowControl/>
              <w:suppressLineNumbers w:val="0"/>
              <w:jc w:val="center"/>
              <w:textAlignment w:val="center"/>
              <w:rPr>
                <w:rFonts w:hint="eastAsia"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161,400.00</w:t>
            </w:r>
          </w:p>
        </w:tc>
      </w:tr>
      <w:tr w14:paraId="35D6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50" w:type="pct"/>
            <w:noWrap w:val="0"/>
            <w:vAlign w:val="center"/>
          </w:tcPr>
          <w:p w14:paraId="69DE6C8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3</w:t>
            </w:r>
          </w:p>
        </w:tc>
        <w:tc>
          <w:tcPr>
            <w:tcW w:w="906" w:type="pct"/>
            <w:gridSpan w:val="2"/>
            <w:noWrap w:val="0"/>
            <w:vAlign w:val="center"/>
          </w:tcPr>
          <w:p w14:paraId="1A871A1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通讯设备</w:t>
            </w:r>
          </w:p>
        </w:tc>
        <w:tc>
          <w:tcPr>
            <w:tcW w:w="708" w:type="pct"/>
            <w:gridSpan w:val="2"/>
            <w:noWrap w:val="0"/>
            <w:vAlign w:val="center"/>
          </w:tcPr>
          <w:p w14:paraId="26CB251A">
            <w:pPr>
              <w:keepNext w:val="0"/>
              <w:keepLines w:val="0"/>
              <w:pageBreakBefore w:val="0"/>
              <w:kinsoku/>
              <w:wordWrap w:val="0"/>
              <w:overflowPunct/>
              <w:topLinePunct w:val="0"/>
              <w:autoSpaceDE/>
              <w:autoSpaceDN/>
              <w:bidi w:val="0"/>
              <w:adjustRightInd/>
              <w:snapToGrid/>
              <w:jc w:val="center"/>
              <w:rPr>
                <w:rFonts w:ascii="宋体" w:hAnsi="宋体" w:eastAsia="宋体" w:cs="宋体"/>
                <w:color w:val="000000"/>
                <w:sz w:val="21"/>
                <w:szCs w:val="21"/>
              </w:rPr>
            </w:pPr>
            <w:r>
              <w:rPr>
                <w:rFonts w:hint="eastAsia" w:ascii="宋体" w:hAnsi="宋体" w:eastAsia="宋体" w:cs="宋体"/>
                <w:color w:val="000000"/>
                <w:sz w:val="21"/>
                <w:szCs w:val="21"/>
              </w:rPr>
              <w:t>海康威视</w:t>
            </w:r>
          </w:p>
          <w:p w14:paraId="24FE0604">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cs="宋体"/>
                <w:color w:val="000000"/>
                <w:kern w:val="2"/>
                <w:sz w:val="21"/>
                <w:szCs w:val="21"/>
                <w:lang w:val="en-US" w:eastAsia="zh-CN" w:bidi="ar-SA"/>
              </w:rPr>
            </w:pPr>
          </w:p>
        </w:tc>
        <w:tc>
          <w:tcPr>
            <w:tcW w:w="588" w:type="pct"/>
            <w:noWrap w:val="0"/>
            <w:vAlign w:val="center"/>
          </w:tcPr>
          <w:p w14:paraId="63643465">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cs="宋体"/>
                <w:color w:val="000000"/>
                <w:kern w:val="2"/>
                <w:sz w:val="21"/>
                <w:szCs w:val="21"/>
                <w:lang w:val="en-US" w:eastAsia="zh-CN" w:bidi="ar-SA"/>
              </w:rPr>
            </w:pPr>
            <w:r>
              <w:rPr>
                <w:rFonts w:hint="eastAsia" w:ascii="宋体" w:hAnsi="宋体" w:eastAsia="宋体" w:cs="宋体"/>
                <w:color w:val="000000"/>
                <w:sz w:val="21"/>
                <w:szCs w:val="21"/>
              </w:rPr>
              <w:t>DS-3E3728-G</w:t>
            </w:r>
          </w:p>
        </w:tc>
        <w:tc>
          <w:tcPr>
            <w:tcW w:w="647" w:type="pct"/>
            <w:noWrap w:val="0"/>
            <w:vAlign w:val="center"/>
          </w:tcPr>
          <w:p w14:paraId="797C5E24">
            <w:pPr>
              <w:widowControl/>
              <w:jc w:val="center"/>
              <w:textAlignment w:val="center"/>
              <w:rPr>
                <w:rFonts w:hint="eastAsia" w:ascii="宋体" w:hAnsi="宋体" w:cs="宋体"/>
                <w:color w:val="000000"/>
                <w:kern w:val="2"/>
                <w:sz w:val="21"/>
                <w:szCs w:val="21"/>
                <w:lang w:val="en-US" w:eastAsia="zh-CN" w:bidi="ar-SA"/>
              </w:rPr>
            </w:pPr>
            <w:r>
              <w:rPr>
                <w:rFonts w:hint="eastAsia" w:ascii="宋体" w:hAnsi="宋体" w:cs="宋体"/>
                <w:color w:val="000000"/>
                <w:szCs w:val="21"/>
              </w:rPr>
              <w:t>1</w:t>
            </w:r>
            <w:r>
              <w:rPr>
                <w:rFonts w:ascii="宋体" w:hAnsi="宋体" w:cs="宋体"/>
                <w:color w:val="000000"/>
                <w:kern w:val="0"/>
                <w:szCs w:val="21"/>
              </w:rPr>
              <w:t>台</w:t>
            </w:r>
          </w:p>
        </w:tc>
        <w:tc>
          <w:tcPr>
            <w:tcW w:w="923" w:type="pct"/>
            <w:noWrap w:val="0"/>
            <w:vAlign w:val="center"/>
          </w:tcPr>
          <w:p w14:paraId="6051C70B">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c>
          <w:tcPr>
            <w:tcW w:w="975" w:type="pct"/>
            <w:noWrap w:val="0"/>
            <w:vAlign w:val="center"/>
          </w:tcPr>
          <w:p w14:paraId="5AEEAFC9">
            <w:pPr>
              <w:keepNext w:val="0"/>
              <w:keepLines w:val="0"/>
              <w:widowControl/>
              <w:suppressLineNumbers w:val="0"/>
              <w:jc w:val="center"/>
              <w:textAlignment w:val="center"/>
              <w:rPr>
                <w:rFonts w:hint="eastAsia"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9,250.00</w:t>
            </w:r>
          </w:p>
        </w:tc>
      </w:tr>
      <w:tr w14:paraId="4B4E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50" w:type="pct"/>
            <w:noWrap w:val="0"/>
            <w:vAlign w:val="center"/>
          </w:tcPr>
          <w:p w14:paraId="44EF3DCF">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4</w:t>
            </w:r>
          </w:p>
        </w:tc>
        <w:tc>
          <w:tcPr>
            <w:tcW w:w="906" w:type="pct"/>
            <w:gridSpan w:val="2"/>
            <w:noWrap w:val="0"/>
            <w:vAlign w:val="center"/>
          </w:tcPr>
          <w:p w14:paraId="60F454D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网络机柜</w:t>
            </w:r>
          </w:p>
        </w:tc>
        <w:tc>
          <w:tcPr>
            <w:tcW w:w="708" w:type="pct"/>
            <w:gridSpan w:val="2"/>
            <w:noWrap w:val="0"/>
            <w:vAlign w:val="center"/>
          </w:tcPr>
          <w:p w14:paraId="1DEF486B">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cs="宋体"/>
                <w:color w:val="000000"/>
                <w:kern w:val="2"/>
                <w:sz w:val="21"/>
                <w:szCs w:val="21"/>
                <w:lang w:val="en-US" w:eastAsia="zh-CN" w:bidi="ar-SA"/>
              </w:rPr>
            </w:pPr>
            <w:r>
              <w:rPr>
                <w:rFonts w:ascii="宋体" w:hAnsi="宋体" w:eastAsia="宋体" w:cs="宋体"/>
                <w:color w:val="000000"/>
                <w:sz w:val="21"/>
                <w:szCs w:val="21"/>
              </w:rPr>
              <w:t xml:space="preserve">图腾 </w:t>
            </w:r>
          </w:p>
        </w:tc>
        <w:tc>
          <w:tcPr>
            <w:tcW w:w="588" w:type="pct"/>
            <w:noWrap w:val="0"/>
            <w:vAlign w:val="center"/>
          </w:tcPr>
          <w:p w14:paraId="4D7F507C">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cs="宋体"/>
                <w:color w:val="000000"/>
                <w:kern w:val="2"/>
                <w:sz w:val="21"/>
                <w:szCs w:val="21"/>
                <w:lang w:val="en-US" w:eastAsia="zh-CN" w:bidi="ar-SA"/>
              </w:rPr>
            </w:pPr>
            <w:r>
              <w:rPr>
                <w:rFonts w:ascii="宋体" w:hAnsi="宋体" w:eastAsia="宋体" w:cs="宋体"/>
                <w:color w:val="000000"/>
                <w:sz w:val="21"/>
                <w:szCs w:val="21"/>
              </w:rPr>
              <w:t>TOTEN G26242</w:t>
            </w:r>
          </w:p>
        </w:tc>
        <w:tc>
          <w:tcPr>
            <w:tcW w:w="647" w:type="pct"/>
            <w:noWrap w:val="0"/>
            <w:vAlign w:val="center"/>
          </w:tcPr>
          <w:p w14:paraId="30C12BE5">
            <w:pPr>
              <w:widowControl/>
              <w:jc w:val="center"/>
              <w:textAlignment w:val="center"/>
              <w:rPr>
                <w:rFonts w:hint="eastAsia" w:ascii="宋体" w:hAnsi="宋体" w:cs="宋体"/>
                <w:color w:val="000000"/>
                <w:kern w:val="2"/>
                <w:sz w:val="21"/>
                <w:szCs w:val="21"/>
                <w:lang w:val="en-US" w:eastAsia="zh-CN" w:bidi="ar-SA"/>
              </w:rPr>
            </w:pPr>
            <w:r>
              <w:rPr>
                <w:rFonts w:hint="eastAsia" w:ascii="宋体" w:hAnsi="宋体" w:cs="宋体"/>
                <w:color w:val="000000"/>
                <w:szCs w:val="21"/>
              </w:rPr>
              <w:t>1</w:t>
            </w:r>
            <w:r>
              <w:rPr>
                <w:rFonts w:ascii="宋体" w:hAnsi="宋体" w:cs="宋体"/>
                <w:color w:val="000000"/>
                <w:kern w:val="0"/>
                <w:szCs w:val="21"/>
              </w:rPr>
              <w:t>台</w:t>
            </w:r>
          </w:p>
        </w:tc>
        <w:tc>
          <w:tcPr>
            <w:tcW w:w="923" w:type="pct"/>
            <w:noWrap w:val="0"/>
            <w:vAlign w:val="center"/>
          </w:tcPr>
          <w:p w14:paraId="46846A3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c>
          <w:tcPr>
            <w:tcW w:w="975" w:type="pct"/>
            <w:noWrap w:val="0"/>
            <w:vAlign w:val="center"/>
          </w:tcPr>
          <w:p w14:paraId="57C1EEAC">
            <w:pPr>
              <w:keepNext w:val="0"/>
              <w:keepLines w:val="0"/>
              <w:widowControl/>
              <w:suppressLineNumbers w:val="0"/>
              <w:jc w:val="center"/>
              <w:textAlignment w:val="center"/>
              <w:rPr>
                <w:rFonts w:hint="eastAsia"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4,550.00</w:t>
            </w:r>
          </w:p>
        </w:tc>
      </w:tr>
      <w:tr w14:paraId="5B34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50" w:type="pct"/>
            <w:noWrap w:val="0"/>
            <w:vAlign w:val="center"/>
          </w:tcPr>
          <w:p w14:paraId="56D10611">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5</w:t>
            </w:r>
          </w:p>
        </w:tc>
        <w:tc>
          <w:tcPr>
            <w:tcW w:w="906" w:type="pct"/>
            <w:gridSpan w:val="2"/>
            <w:noWrap w:val="0"/>
            <w:vAlign w:val="center"/>
          </w:tcPr>
          <w:p w14:paraId="2F73437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综合布线辅材</w:t>
            </w:r>
          </w:p>
        </w:tc>
        <w:tc>
          <w:tcPr>
            <w:tcW w:w="708" w:type="pct"/>
            <w:gridSpan w:val="2"/>
            <w:noWrap w:val="0"/>
            <w:vAlign w:val="center"/>
          </w:tcPr>
          <w:p w14:paraId="34648B0A">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w:t>
            </w:r>
          </w:p>
        </w:tc>
        <w:tc>
          <w:tcPr>
            <w:tcW w:w="588" w:type="pct"/>
            <w:noWrap w:val="0"/>
            <w:vAlign w:val="center"/>
          </w:tcPr>
          <w:p w14:paraId="1E1B5ADB">
            <w:pPr>
              <w:keepNext w:val="0"/>
              <w:keepLines w:val="0"/>
              <w:pageBreakBefore w:val="0"/>
              <w:widowControl/>
              <w:kinsoku/>
              <w:wordWrap w:val="0"/>
              <w:overflowPunct/>
              <w:topLinePunct w:val="0"/>
              <w:autoSpaceDE/>
              <w:autoSpaceDN/>
              <w:bidi w:val="0"/>
              <w:adjustRightInd/>
              <w:snapToGrid/>
              <w:jc w:val="center"/>
              <w:textAlignment w:val="center"/>
              <w:rPr>
                <w:rFonts w:hint="eastAsia" w:ascii="宋体" w:hAnsi="宋体" w:cs="宋体"/>
                <w:color w:val="000000"/>
                <w:kern w:val="2"/>
                <w:sz w:val="21"/>
                <w:szCs w:val="21"/>
                <w:lang w:val="en-US" w:eastAsia="zh-CN" w:bidi="ar-SA"/>
              </w:rPr>
            </w:pPr>
            <w:r>
              <w:rPr>
                <w:rFonts w:ascii="宋体" w:hAnsi="宋体" w:eastAsia="宋体" w:cs="宋体"/>
                <w:color w:val="000000"/>
                <w:sz w:val="21"/>
                <w:szCs w:val="21"/>
              </w:rPr>
              <w:t>国标</w:t>
            </w:r>
          </w:p>
        </w:tc>
        <w:tc>
          <w:tcPr>
            <w:tcW w:w="647" w:type="pct"/>
            <w:noWrap w:val="0"/>
            <w:vAlign w:val="center"/>
          </w:tcPr>
          <w:p w14:paraId="193F2AF9">
            <w:pPr>
              <w:widowControl/>
              <w:jc w:val="center"/>
              <w:textAlignment w:val="center"/>
              <w:rPr>
                <w:rFonts w:hint="eastAsia" w:ascii="宋体" w:hAnsi="宋体" w:cs="宋体"/>
                <w:color w:val="000000"/>
                <w:kern w:val="2"/>
                <w:sz w:val="21"/>
                <w:szCs w:val="21"/>
                <w:lang w:val="en-US" w:eastAsia="zh-CN" w:bidi="ar-SA"/>
              </w:rPr>
            </w:pPr>
            <w:r>
              <w:rPr>
                <w:rFonts w:hint="eastAsia" w:ascii="宋体" w:hAnsi="宋体" w:cs="宋体"/>
                <w:color w:val="000000"/>
                <w:szCs w:val="21"/>
              </w:rPr>
              <w:t>1</w:t>
            </w:r>
            <w:r>
              <w:rPr>
                <w:rFonts w:ascii="宋体" w:hAnsi="宋体" w:cs="宋体"/>
                <w:color w:val="000000"/>
                <w:kern w:val="0"/>
                <w:szCs w:val="21"/>
              </w:rPr>
              <w:t>批</w:t>
            </w:r>
          </w:p>
        </w:tc>
        <w:tc>
          <w:tcPr>
            <w:tcW w:w="923" w:type="pct"/>
            <w:noWrap w:val="0"/>
            <w:vAlign w:val="center"/>
          </w:tcPr>
          <w:p w14:paraId="10DC2361">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c>
          <w:tcPr>
            <w:tcW w:w="975" w:type="pct"/>
            <w:noWrap w:val="0"/>
            <w:vAlign w:val="center"/>
          </w:tcPr>
          <w:p w14:paraId="0FD748A5">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14,200.00</w:t>
            </w:r>
          </w:p>
        </w:tc>
      </w:tr>
      <w:tr w14:paraId="1295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45" w:type="pct"/>
            <w:gridSpan w:val="2"/>
            <w:noWrap w:val="0"/>
            <w:vAlign w:val="center"/>
          </w:tcPr>
          <w:p w14:paraId="13730EFD">
            <w:pPr>
              <w:keepNext w:val="0"/>
              <w:keepLines w:val="0"/>
              <w:widowControl/>
              <w:suppressLineNumbers w:val="0"/>
              <w:jc w:val="center"/>
              <w:textAlignment w:val="center"/>
              <w:rPr>
                <w:rFonts w:hint="eastAsia" w:ascii="宋体" w:hAnsi="宋体" w:cs="宋体"/>
                <w:b/>
                <w:bCs w:val="0"/>
                <w:color w:val="000000"/>
                <w:sz w:val="21"/>
                <w:szCs w:val="21"/>
                <w:highlight w:val="none"/>
                <w:lang w:val="en-US" w:eastAsia="zh-CN"/>
              </w:rPr>
            </w:pPr>
          </w:p>
        </w:tc>
        <w:tc>
          <w:tcPr>
            <w:tcW w:w="647" w:type="pct"/>
            <w:gridSpan w:val="2"/>
            <w:noWrap w:val="0"/>
            <w:vAlign w:val="center"/>
          </w:tcPr>
          <w:p w14:paraId="0D9902AC">
            <w:pPr>
              <w:keepNext w:val="0"/>
              <w:keepLines w:val="0"/>
              <w:widowControl/>
              <w:suppressLineNumbers w:val="0"/>
              <w:jc w:val="center"/>
              <w:textAlignment w:val="center"/>
              <w:rPr>
                <w:rFonts w:hint="eastAsia" w:ascii="宋体" w:hAnsi="宋体" w:cs="宋体"/>
                <w:b/>
                <w:bCs w:val="0"/>
                <w:color w:val="000000"/>
                <w:sz w:val="21"/>
                <w:szCs w:val="21"/>
                <w:highlight w:val="none"/>
                <w:lang w:val="en-US" w:eastAsia="zh-CN"/>
              </w:rPr>
            </w:pPr>
          </w:p>
        </w:tc>
        <w:tc>
          <w:tcPr>
            <w:tcW w:w="3707" w:type="pct"/>
            <w:gridSpan w:val="5"/>
            <w:noWrap w:val="0"/>
            <w:vAlign w:val="center"/>
          </w:tcPr>
          <w:p w14:paraId="60C1A1BD">
            <w:pPr>
              <w:keepNext w:val="0"/>
              <w:keepLines w:val="0"/>
              <w:widowControl/>
              <w:suppressLineNumbers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cs="宋体"/>
                <w:b/>
                <w:bCs w:val="0"/>
                <w:color w:val="000000"/>
                <w:sz w:val="21"/>
                <w:szCs w:val="21"/>
                <w:highlight w:val="none"/>
                <w:lang w:val="en-US" w:eastAsia="zh-CN"/>
              </w:rPr>
              <w:t>投标总限价</w:t>
            </w:r>
            <w:r>
              <w:rPr>
                <w:rFonts w:hint="eastAsia" w:ascii="宋体" w:hAnsi="宋体" w:eastAsia="宋体" w:cs="宋体"/>
                <w:b/>
                <w:bCs w:val="0"/>
                <w:color w:val="000000"/>
                <w:sz w:val="21"/>
                <w:szCs w:val="21"/>
                <w:highlight w:val="none"/>
                <w:lang w:val="en-US" w:eastAsia="zh-CN"/>
              </w:rPr>
              <w:t>：</w:t>
            </w:r>
          </w:p>
        </w:tc>
      </w:tr>
    </w:tbl>
    <w:p w14:paraId="21C2768D">
      <w:pPr>
        <w:keepNext/>
        <w:keepLines/>
        <w:numPr>
          <w:ilvl w:val="0"/>
          <w:numId w:val="12"/>
        </w:numPr>
        <w:spacing w:before="120" w:beforeLines="50" w:line="360" w:lineRule="auto"/>
        <w:jc w:val="center"/>
        <w:outlineLvl w:val="2"/>
        <w:rPr>
          <w:rFonts w:hint="eastAsia" w:ascii="宋体" w:hAnsi="宋体" w:eastAsia="宋体" w:cs="宋体"/>
          <w:b/>
          <w:bCs/>
          <w:color w:val="000000"/>
          <w:sz w:val="28"/>
          <w:szCs w:val="28"/>
          <w:highlight w:val="none"/>
          <w:shd w:val="pct10" w:color="auto" w:fill="FFFFFF"/>
        </w:rPr>
      </w:pPr>
      <w:bookmarkStart w:id="0" w:name="_Toc358041894"/>
      <w:bookmarkStart w:id="1" w:name="_Toc9070"/>
      <w:bookmarkStart w:id="2" w:name="_Toc372624249"/>
      <w:bookmarkStart w:id="3" w:name="_Toc358042151"/>
      <w:bookmarkStart w:id="4" w:name="_Toc436925259"/>
      <w:bookmarkStart w:id="5" w:name="_Toc428355466"/>
      <w:bookmarkStart w:id="6" w:name="_Toc358042242"/>
      <w:bookmarkStart w:id="7" w:name="_Toc358042325"/>
      <w:bookmarkStart w:id="8" w:name="_Toc428355366"/>
      <w:bookmarkStart w:id="9" w:name="_Toc358041882"/>
      <w:r>
        <w:rPr>
          <w:rFonts w:hint="eastAsia" w:ascii="宋体" w:hAnsi="宋体" w:eastAsia="宋体" w:cs="宋体"/>
          <w:b/>
          <w:bCs/>
          <w:color w:val="000000"/>
          <w:sz w:val="28"/>
          <w:szCs w:val="28"/>
          <w:highlight w:val="none"/>
          <w:shd w:val="pct10" w:color="auto" w:fill="FFFFFF"/>
        </w:rPr>
        <w:t>技术部分</w:t>
      </w:r>
    </w:p>
    <w:p w14:paraId="514F77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2" w:firstLineChars="200"/>
        <w:textAlignment w:val="auto"/>
        <w:rPr>
          <w:rFonts w:hint="default"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2"/>
          <w:sz w:val="21"/>
          <w:szCs w:val="21"/>
          <w:highlight w:val="none"/>
          <w:lang w:val="en-US" w:eastAsia="zh-CN" w:bidi="ar-SA"/>
        </w:rPr>
        <w:t>一、技术要求</w:t>
      </w:r>
    </w:p>
    <w:tbl>
      <w:tblPr>
        <w:tblStyle w:val="16"/>
        <w:tblW w:w="4915" w:type="pct"/>
        <w:jc w:val="center"/>
        <w:tblLayout w:type="fixed"/>
        <w:tblCellMar>
          <w:top w:w="0" w:type="dxa"/>
          <w:left w:w="108" w:type="dxa"/>
          <w:bottom w:w="0" w:type="dxa"/>
          <w:right w:w="108" w:type="dxa"/>
        </w:tblCellMar>
      </w:tblPr>
      <w:tblGrid>
        <w:gridCol w:w="585"/>
        <w:gridCol w:w="981"/>
        <w:gridCol w:w="8120"/>
      </w:tblGrid>
      <w:tr w14:paraId="6BA1963C">
        <w:tblPrEx>
          <w:tblCellMar>
            <w:top w:w="0" w:type="dxa"/>
            <w:left w:w="108" w:type="dxa"/>
            <w:bottom w:w="0" w:type="dxa"/>
            <w:right w:w="108" w:type="dxa"/>
          </w:tblCellMar>
        </w:tblPrEx>
        <w:trPr>
          <w:trHeight w:val="23" w:hRule="atLeast"/>
          <w:jc w:val="center"/>
        </w:trPr>
        <w:tc>
          <w:tcPr>
            <w:tcW w:w="301" w:type="pct"/>
            <w:tcBorders>
              <w:top w:val="single" w:color="000000" w:sz="4" w:space="0"/>
              <w:left w:val="single" w:color="000000" w:sz="4" w:space="0"/>
              <w:bottom w:val="single" w:color="000000" w:sz="4" w:space="0"/>
              <w:right w:val="single" w:color="000000" w:sz="4" w:space="0"/>
            </w:tcBorders>
            <w:noWrap/>
            <w:vAlign w:val="center"/>
          </w:tcPr>
          <w:p w14:paraId="7D30378B">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b/>
                <w:bCs/>
                <w:color w:val="000000"/>
                <w:sz w:val="21"/>
                <w:szCs w:val="21"/>
              </w:rPr>
            </w:pPr>
            <w:r>
              <w:rPr>
                <w:rFonts w:hint="eastAsia" w:ascii="宋体" w:hAnsi="宋体" w:eastAsia="宋体" w:cs="宋体"/>
                <w:b/>
                <w:bCs/>
                <w:color w:val="000000"/>
                <w:kern w:val="0"/>
                <w:sz w:val="21"/>
                <w:szCs w:val="21"/>
              </w:rPr>
              <w:t>序号</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33EE9D75">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b/>
                <w:bCs/>
                <w:color w:val="000000"/>
                <w:sz w:val="21"/>
                <w:szCs w:val="21"/>
              </w:rPr>
            </w:pPr>
            <w:r>
              <w:rPr>
                <w:rFonts w:hint="eastAsia" w:ascii="宋体" w:hAnsi="宋体" w:eastAsia="宋体" w:cs="宋体"/>
                <w:b/>
                <w:bCs/>
                <w:color w:val="000000"/>
                <w:kern w:val="0"/>
                <w:sz w:val="21"/>
                <w:szCs w:val="21"/>
              </w:rPr>
              <w:t>名称</w:t>
            </w:r>
          </w:p>
        </w:tc>
        <w:tc>
          <w:tcPr>
            <w:tcW w:w="4191" w:type="pct"/>
            <w:tcBorders>
              <w:top w:val="single" w:color="000000" w:sz="4" w:space="0"/>
              <w:left w:val="single" w:color="000000" w:sz="4" w:space="0"/>
              <w:bottom w:val="single" w:color="000000" w:sz="4" w:space="0"/>
              <w:right w:val="single" w:color="000000" w:sz="4" w:space="0"/>
            </w:tcBorders>
            <w:noWrap/>
            <w:vAlign w:val="center"/>
          </w:tcPr>
          <w:p w14:paraId="07DE3D8E">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b/>
                <w:bCs/>
                <w:color w:val="000000"/>
                <w:sz w:val="21"/>
                <w:szCs w:val="21"/>
              </w:rPr>
            </w:pPr>
            <w:r>
              <w:rPr>
                <w:rFonts w:hint="eastAsia" w:ascii="宋体" w:hAnsi="宋体" w:eastAsia="宋体" w:cs="宋体"/>
                <w:b/>
                <w:bCs/>
                <w:color w:val="000000"/>
                <w:kern w:val="0"/>
                <w:sz w:val="21"/>
                <w:szCs w:val="21"/>
              </w:rPr>
              <w:t>技术要求</w:t>
            </w:r>
          </w:p>
        </w:tc>
      </w:tr>
      <w:tr w14:paraId="7B3B7276">
        <w:trPr>
          <w:trHeight w:val="23" w:hRule="atLeast"/>
          <w:jc w:val="center"/>
        </w:trPr>
        <w:tc>
          <w:tcPr>
            <w:tcW w:w="301" w:type="pct"/>
            <w:tcBorders>
              <w:top w:val="single" w:color="000000" w:sz="4" w:space="0"/>
              <w:left w:val="single" w:color="000000" w:sz="4" w:space="0"/>
              <w:bottom w:val="single" w:color="000000" w:sz="4" w:space="0"/>
              <w:right w:val="single" w:color="000000" w:sz="4" w:space="0"/>
            </w:tcBorders>
            <w:noWrap/>
            <w:vAlign w:val="center"/>
          </w:tcPr>
          <w:p w14:paraId="49F9349B">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1</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5C4587D6">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高稳定性存储设备</w:t>
            </w:r>
          </w:p>
        </w:tc>
        <w:tc>
          <w:tcPr>
            <w:tcW w:w="4191" w:type="pct"/>
            <w:tcBorders>
              <w:top w:val="single" w:color="000000" w:sz="4" w:space="0"/>
              <w:left w:val="single" w:color="000000" w:sz="4" w:space="0"/>
              <w:bottom w:val="single" w:color="000000" w:sz="4" w:space="0"/>
              <w:right w:val="single" w:color="000000" w:sz="4" w:space="0"/>
            </w:tcBorders>
            <w:noWrap/>
            <w:vAlign w:val="center"/>
          </w:tcPr>
          <w:p w14:paraId="4AA0CAF4">
            <w:pPr>
              <w:keepNext w:val="0"/>
              <w:keepLines w:val="0"/>
              <w:pageBreakBefore w:val="0"/>
              <w:widowControl/>
              <w:kinsoku/>
              <w:wordWrap w:val="0"/>
              <w:overflowPunct/>
              <w:topLinePunct w:val="0"/>
              <w:autoSpaceDE/>
              <w:autoSpaceDN/>
              <w:bidi w:val="0"/>
              <w:adjustRightInd/>
              <w:snapToGrid/>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1、8U机架式48盘位高稳定性存储设备。每台一体机含1台节点管理服务接入授权，存储虚拟化服务384TB。</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2、设备无缝接入</w:t>
            </w:r>
            <w:r>
              <w:rPr>
                <w:rFonts w:hint="eastAsia" w:ascii="宋体" w:hAnsi="宋体" w:cs="宋体"/>
                <w:color w:val="000000"/>
                <w:kern w:val="0"/>
                <w:sz w:val="21"/>
                <w:szCs w:val="21"/>
                <w:lang w:val="en-US" w:eastAsia="zh-CN"/>
              </w:rPr>
              <w:t>单位</w:t>
            </w:r>
            <w:r>
              <w:rPr>
                <w:rFonts w:hint="eastAsia" w:ascii="宋体" w:hAnsi="宋体" w:eastAsia="宋体" w:cs="宋体"/>
                <w:color w:val="000000"/>
                <w:kern w:val="0"/>
                <w:sz w:val="21"/>
                <w:szCs w:val="21"/>
              </w:rPr>
              <w:t>工作点已建设的存储系统，实现存储节点间的容量及业务负载均衡，确保7×24小时长期高稳定运行。</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磁盘接口：48个SATA接口，满配8TB企业级硬盘。1+1冗余电源。采用全对称分布式架构，集群化部署，对外提供唯一IP的存储服务。支持纠删码数据保护技术，具备设备级和磁盘级容错模式，保障数据不丢失、系统业务不中断。支持云存储节点在线无缝扩容，容量和性能线性增长。支持存储空间按需分配，分配的存储空间在线扩大或缩小。</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4、同时支持按照资源池为单位进行点位的生命周期批量管理策略和单独对每个点位通道设置生命周期管理策略，支持两种策略之间互相切换，支持周期策略调整后历史数据也即时生效</w:t>
            </w:r>
            <w:r>
              <w:rPr>
                <w:rFonts w:hint="eastAsia" w:ascii="宋体" w:hAnsi="宋体" w:eastAsia="宋体" w:cs="宋体"/>
                <w:b/>
                <w:bCs/>
                <w:color w:val="000000"/>
                <w:kern w:val="0"/>
                <w:sz w:val="21"/>
                <w:szCs w:val="21"/>
              </w:rPr>
              <w:t>（</w:t>
            </w:r>
            <w:r>
              <w:rPr>
                <w:rFonts w:hint="eastAsia" w:ascii="宋体" w:hAnsi="宋体" w:eastAsia="宋体" w:cs="宋体"/>
                <w:b/>
                <w:bCs/>
                <w:color w:val="000000"/>
                <w:kern w:val="0"/>
                <w:sz w:val="21"/>
                <w:szCs w:val="21"/>
                <w:highlight w:val="yellow"/>
                <w:lang w:val="en-US" w:eastAsia="zh-CN"/>
              </w:rPr>
              <w:t>投标时</w:t>
            </w:r>
            <w:r>
              <w:rPr>
                <w:rFonts w:hint="eastAsia" w:ascii="宋体" w:hAnsi="宋体" w:eastAsia="宋体" w:cs="宋体"/>
                <w:b/>
                <w:bCs/>
                <w:color w:val="000000"/>
                <w:kern w:val="0"/>
                <w:sz w:val="21"/>
                <w:szCs w:val="21"/>
              </w:rPr>
              <w:t>提供</w:t>
            </w:r>
            <w:r>
              <w:rPr>
                <w:rFonts w:hint="eastAsia" w:ascii="宋体" w:hAnsi="宋体" w:eastAsia="宋体" w:cs="宋体"/>
                <w:b/>
                <w:bCs/>
                <w:color w:val="000000"/>
                <w:kern w:val="0"/>
                <w:sz w:val="21"/>
                <w:szCs w:val="21"/>
                <w:lang w:val="en-US" w:eastAsia="zh-CN"/>
              </w:rPr>
              <w:t>带有</w:t>
            </w:r>
            <w:r>
              <w:rPr>
                <w:rFonts w:hint="eastAsia" w:ascii="宋体" w:hAnsi="宋体" w:eastAsia="宋体" w:cs="宋体"/>
                <w:b/>
                <w:bCs/>
                <w:color w:val="000000"/>
                <w:kern w:val="0"/>
                <w:sz w:val="21"/>
                <w:szCs w:val="21"/>
              </w:rPr>
              <w:t>CMA或CNSA的第三方检测报告</w:t>
            </w:r>
            <w:r>
              <w:rPr>
                <w:rFonts w:hint="eastAsia" w:ascii="宋体" w:hAnsi="宋体" w:eastAsia="宋体" w:cs="宋体"/>
                <w:b/>
                <w:bCs/>
                <w:color w:val="000000"/>
                <w:kern w:val="0"/>
                <w:sz w:val="21"/>
                <w:szCs w:val="21"/>
                <w:lang w:val="en-US" w:eastAsia="zh-CN"/>
              </w:rPr>
              <w:t>复印件，原件备查</w:t>
            </w:r>
            <w:r>
              <w:rPr>
                <w:rFonts w:hint="eastAsia" w:ascii="宋体" w:hAnsi="宋体" w:eastAsia="宋体" w:cs="宋体"/>
                <w:b/>
                <w:bCs/>
                <w:color w:val="000000"/>
                <w:kern w:val="0"/>
                <w:sz w:val="21"/>
                <w:szCs w:val="21"/>
              </w:rPr>
              <w:t>）。</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资源池化管理：系统支持以资源池的方式管理存储容量，以资源池列表方式展示系统已经创建好的资源池，支持新建和编辑资源池，创建资源池时可以给资源池命名，配置资源池的冗余级别，支持设置资源池数据容量，覆盖策略等信息；支持对资源池进行编辑操作，修改冗余级别等相关属性（提供具有CMA或CNSA的第三方检测报告证明）。</w:t>
            </w:r>
            <w:r>
              <w:rPr>
                <w:rFonts w:hint="eastAsia" w:ascii="宋体" w:hAnsi="宋体" w:eastAsia="宋体" w:cs="宋体"/>
                <w:color w:val="000000"/>
                <w:kern w:val="0"/>
                <w:sz w:val="21"/>
                <w:szCs w:val="21"/>
              </w:rPr>
              <w:br w:type="textWrapping"/>
            </w:r>
            <w:r>
              <w:rPr>
                <w:rFonts w:hint="eastAsia" w:ascii="宋体" w:hAnsi="宋体" w:eastAsia="宋体" w:cs="宋体"/>
                <w:b/>
                <w:bCs/>
                <w:color w:val="000000"/>
                <w:kern w:val="0"/>
                <w:sz w:val="21"/>
                <w:szCs w:val="21"/>
                <w:u w:val="single"/>
                <w:lang w:val="en-US" w:eastAsia="zh-CN"/>
              </w:rPr>
              <w:t>注：</w:t>
            </w:r>
            <w:r>
              <w:rPr>
                <w:rFonts w:hint="eastAsia" w:ascii="宋体" w:hAnsi="宋体" w:eastAsia="宋体" w:cs="宋体"/>
                <w:b/>
                <w:bCs/>
                <w:color w:val="000000"/>
                <w:kern w:val="0"/>
                <w:sz w:val="21"/>
                <w:szCs w:val="21"/>
                <w:highlight w:val="yellow"/>
                <w:u w:val="single"/>
                <w:lang w:val="en-US" w:eastAsia="zh-CN"/>
              </w:rPr>
              <w:t>投标时</w:t>
            </w:r>
            <w:r>
              <w:rPr>
                <w:rFonts w:hint="eastAsia" w:ascii="宋体" w:hAnsi="宋体" w:eastAsia="宋体" w:cs="宋体"/>
                <w:b/>
                <w:bCs/>
                <w:color w:val="000000"/>
                <w:kern w:val="0"/>
                <w:sz w:val="21"/>
                <w:szCs w:val="21"/>
                <w:u w:val="single"/>
              </w:rPr>
              <w:t>提供高稳定性存储设备制造商</w:t>
            </w:r>
            <w:r>
              <w:rPr>
                <w:rFonts w:hint="eastAsia" w:ascii="宋体" w:hAnsi="宋体" w:eastAsia="宋体" w:cs="宋体"/>
                <w:b/>
                <w:bCs/>
                <w:color w:val="000000"/>
                <w:kern w:val="0"/>
                <w:sz w:val="21"/>
                <w:szCs w:val="21"/>
                <w:u w:val="single"/>
                <w:lang w:val="en-US" w:eastAsia="zh-CN"/>
              </w:rPr>
              <w:t>加</w:t>
            </w:r>
            <w:r>
              <w:rPr>
                <w:rFonts w:hint="eastAsia" w:ascii="宋体" w:hAnsi="宋体" w:eastAsia="宋体" w:cs="宋体"/>
                <w:b/>
                <w:bCs/>
                <w:color w:val="000000"/>
                <w:kern w:val="0"/>
                <w:sz w:val="21"/>
                <w:szCs w:val="21"/>
                <w:u w:val="single"/>
              </w:rPr>
              <w:t>盖</w:t>
            </w:r>
            <w:r>
              <w:rPr>
                <w:rFonts w:hint="eastAsia" w:ascii="宋体" w:hAnsi="宋体" w:eastAsia="宋体" w:cs="宋体"/>
                <w:b/>
                <w:bCs/>
                <w:color w:val="000000"/>
                <w:kern w:val="0"/>
                <w:sz w:val="21"/>
                <w:szCs w:val="21"/>
                <w:u w:val="single"/>
                <w:lang w:val="en-US" w:eastAsia="zh-CN"/>
              </w:rPr>
              <w:t>公</w:t>
            </w:r>
            <w:r>
              <w:rPr>
                <w:rFonts w:hint="eastAsia" w:ascii="宋体" w:hAnsi="宋体" w:eastAsia="宋体" w:cs="宋体"/>
                <w:b/>
                <w:bCs/>
                <w:color w:val="000000"/>
                <w:kern w:val="0"/>
                <w:sz w:val="21"/>
                <w:szCs w:val="21"/>
                <w:u w:val="single"/>
              </w:rPr>
              <w:t>章的彩页</w:t>
            </w:r>
            <w:r>
              <w:rPr>
                <w:rFonts w:hint="eastAsia" w:ascii="宋体" w:hAnsi="宋体" w:eastAsia="宋体" w:cs="宋体"/>
                <w:b/>
                <w:bCs/>
                <w:color w:val="000000"/>
                <w:kern w:val="0"/>
                <w:sz w:val="21"/>
                <w:szCs w:val="21"/>
                <w:u w:val="single"/>
                <w:lang w:eastAsia="zh-CN"/>
              </w:rPr>
              <w:t>、</w:t>
            </w:r>
            <w:r>
              <w:rPr>
                <w:rFonts w:hint="eastAsia" w:ascii="宋体" w:hAnsi="宋体" w:eastAsia="宋体" w:cs="宋体"/>
                <w:b/>
                <w:bCs/>
                <w:color w:val="000000"/>
                <w:kern w:val="0"/>
                <w:sz w:val="21"/>
                <w:szCs w:val="21"/>
                <w:u w:val="single"/>
              </w:rPr>
              <w:t>技术参数确认函</w:t>
            </w:r>
            <w:r>
              <w:rPr>
                <w:rFonts w:hint="eastAsia" w:ascii="宋体" w:hAnsi="宋体" w:eastAsia="宋体" w:cs="宋体"/>
                <w:b/>
                <w:bCs/>
                <w:color w:val="000000"/>
                <w:kern w:val="0"/>
                <w:sz w:val="21"/>
                <w:szCs w:val="21"/>
                <w:u w:val="single"/>
                <w:lang w:val="en-US" w:eastAsia="zh-CN"/>
              </w:rPr>
              <w:t>及</w:t>
            </w:r>
            <w:r>
              <w:rPr>
                <w:rFonts w:hint="eastAsia" w:ascii="宋体" w:hAnsi="宋体" w:eastAsia="宋体" w:cs="宋体"/>
                <w:b/>
                <w:bCs/>
                <w:color w:val="000000"/>
                <w:kern w:val="0"/>
                <w:sz w:val="21"/>
                <w:szCs w:val="21"/>
                <w:u w:val="single"/>
              </w:rPr>
              <w:t>售后服务承诺函</w:t>
            </w:r>
            <w:r>
              <w:rPr>
                <w:rFonts w:hint="eastAsia" w:ascii="宋体" w:hAnsi="宋体" w:eastAsia="宋体" w:cs="宋体"/>
                <w:color w:val="000000"/>
                <w:kern w:val="0"/>
                <w:sz w:val="21"/>
                <w:szCs w:val="21"/>
              </w:rPr>
              <w:t>。</w:t>
            </w:r>
          </w:p>
        </w:tc>
      </w:tr>
      <w:tr w14:paraId="2EFD2CB6">
        <w:tblPrEx>
          <w:tblCellMar>
            <w:top w:w="0" w:type="dxa"/>
            <w:left w:w="108" w:type="dxa"/>
            <w:bottom w:w="0" w:type="dxa"/>
            <w:right w:w="108" w:type="dxa"/>
          </w:tblCellMar>
        </w:tblPrEx>
        <w:trPr>
          <w:trHeight w:val="23" w:hRule="atLeast"/>
          <w:jc w:val="center"/>
        </w:trPr>
        <w:tc>
          <w:tcPr>
            <w:tcW w:w="301" w:type="pct"/>
            <w:tcBorders>
              <w:top w:val="single" w:color="000000" w:sz="4" w:space="0"/>
              <w:left w:val="single" w:color="000000" w:sz="4" w:space="0"/>
              <w:bottom w:val="single" w:color="000000" w:sz="4" w:space="0"/>
              <w:right w:val="single" w:color="000000" w:sz="4" w:space="0"/>
            </w:tcBorders>
            <w:noWrap/>
            <w:vAlign w:val="center"/>
          </w:tcPr>
          <w:p w14:paraId="60B430DD">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2</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2CD6A3AF">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统一存储管理一体机</w:t>
            </w:r>
          </w:p>
        </w:tc>
        <w:tc>
          <w:tcPr>
            <w:tcW w:w="4191" w:type="pct"/>
            <w:tcBorders>
              <w:top w:val="single" w:color="000000" w:sz="4" w:space="0"/>
              <w:left w:val="single" w:color="000000" w:sz="4" w:space="0"/>
              <w:bottom w:val="single" w:color="000000" w:sz="4" w:space="0"/>
              <w:right w:val="single" w:color="000000" w:sz="4" w:space="0"/>
            </w:tcBorders>
            <w:noWrap/>
            <w:vAlign w:val="center"/>
          </w:tcPr>
          <w:p w14:paraId="44B0A889">
            <w:pPr>
              <w:keepNext w:val="0"/>
              <w:keepLines w:val="0"/>
              <w:pageBreakBefore w:val="0"/>
              <w:widowControl/>
              <w:kinsoku/>
              <w:wordWrap w:val="0"/>
              <w:overflowPunct/>
              <w:topLinePunct w:val="0"/>
              <w:autoSpaceDE/>
              <w:autoSpaceDN/>
              <w:bidi w:val="0"/>
              <w:adjustRightInd/>
              <w:snapToGrid/>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1、存储管理平台支持对现场存储设备进行统一接入和管理的基础能力，无缝接入</w:t>
            </w:r>
            <w:r>
              <w:rPr>
                <w:rFonts w:hint="eastAsia" w:ascii="宋体" w:hAnsi="宋体" w:cs="宋体"/>
                <w:color w:val="000000"/>
                <w:kern w:val="0"/>
                <w:sz w:val="21"/>
                <w:szCs w:val="21"/>
                <w:lang w:val="en-US" w:eastAsia="zh-CN"/>
              </w:rPr>
              <w:t>单位</w:t>
            </w:r>
            <w:r>
              <w:rPr>
                <w:rFonts w:hint="eastAsia" w:ascii="宋体" w:hAnsi="宋体" w:eastAsia="宋体" w:cs="宋体"/>
                <w:color w:val="000000"/>
                <w:kern w:val="0"/>
                <w:sz w:val="21"/>
                <w:szCs w:val="21"/>
              </w:rPr>
              <w:t>工作点已建设的存储系统。</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2、支持对现场存储资源进行统一接入管理以及录像业务管理。</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3、支持对现场存储多云统管能力，多朵云统管后对外提供唯一访问IP和访问入口。</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4、接入不少于8台存储设备节点运维服务授权，提供对所纳管的存储设备和存储系统的监控告警运维管理；支持对存储设备的CPU、内存、网卡、磁盘、风扇等信息的监控运维；支持对录像计划、资源池容量、性能等集中监控告警；支持对运维告警信息的个性化配置和告警方式设置管理。</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5、接入不少于129路视频业务容灾管理服务授权，提供视频业务容灾管理增值服务。支持对现场存储资源间的视频业务容灾和迁移调度和数据备份管理；支持对现场存储系统间的视频录像计划业务调度和数据备份管理；支持按点位设置多场景的容灾策略和录像回传策略配置管理。</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6、性能指标：核数≥16核；64G DDR5；配置2块1.2T SAS盘。</w:t>
            </w:r>
            <w:r>
              <w:rPr>
                <w:rFonts w:hint="eastAsia" w:ascii="宋体" w:hAnsi="宋体" w:eastAsia="宋体" w:cs="宋体"/>
                <w:color w:val="000000"/>
                <w:kern w:val="0"/>
                <w:sz w:val="21"/>
                <w:szCs w:val="21"/>
              </w:rPr>
              <w:br w:type="textWrapping"/>
            </w:r>
            <w:r>
              <w:rPr>
                <w:rFonts w:hint="eastAsia" w:ascii="宋体" w:hAnsi="宋体" w:eastAsia="宋体" w:cs="宋体"/>
                <w:b/>
                <w:bCs/>
                <w:color w:val="000000"/>
                <w:kern w:val="0"/>
                <w:sz w:val="21"/>
                <w:szCs w:val="21"/>
                <w:u w:val="single"/>
                <w:lang w:val="en-US" w:eastAsia="zh-CN"/>
              </w:rPr>
              <w:t>注：</w:t>
            </w:r>
            <w:r>
              <w:rPr>
                <w:rFonts w:hint="eastAsia" w:ascii="宋体" w:hAnsi="宋体" w:eastAsia="宋体" w:cs="宋体"/>
                <w:b/>
                <w:bCs/>
                <w:color w:val="000000"/>
                <w:kern w:val="0"/>
                <w:sz w:val="21"/>
                <w:szCs w:val="21"/>
                <w:highlight w:val="yellow"/>
                <w:u w:val="single"/>
                <w:lang w:val="en-US" w:eastAsia="zh-CN"/>
              </w:rPr>
              <w:t>投标时</w:t>
            </w:r>
            <w:r>
              <w:rPr>
                <w:rFonts w:hint="eastAsia" w:ascii="宋体" w:hAnsi="宋体" w:eastAsia="宋体" w:cs="宋体"/>
                <w:b/>
                <w:bCs/>
                <w:color w:val="000000"/>
                <w:kern w:val="0"/>
                <w:sz w:val="21"/>
                <w:szCs w:val="21"/>
                <w:u w:val="single"/>
              </w:rPr>
              <w:t>提供高稳定性存储设备制造商</w:t>
            </w:r>
            <w:r>
              <w:rPr>
                <w:rFonts w:hint="eastAsia" w:ascii="宋体" w:hAnsi="宋体" w:eastAsia="宋体" w:cs="宋体"/>
                <w:b/>
                <w:bCs/>
                <w:color w:val="000000"/>
                <w:kern w:val="0"/>
                <w:sz w:val="21"/>
                <w:szCs w:val="21"/>
                <w:u w:val="single"/>
                <w:lang w:val="en-US" w:eastAsia="zh-CN"/>
              </w:rPr>
              <w:t>加</w:t>
            </w:r>
            <w:r>
              <w:rPr>
                <w:rFonts w:hint="eastAsia" w:ascii="宋体" w:hAnsi="宋体" w:eastAsia="宋体" w:cs="宋体"/>
                <w:b/>
                <w:bCs/>
                <w:color w:val="000000"/>
                <w:kern w:val="0"/>
                <w:sz w:val="21"/>
                <w:szCs w:val="21"/>
                <w:u w:val="single"/>
              </w:rPr>
              <w:t>盖</w:t>
            </w:r>
            <w:r>
              <w:rPr>
                <w:rFonts w:hint="eastAsia" w:ascii="宋体" w:hAnsi="宋体" w:eastAsia="宋体" w:cs="宋体"/>
                <w:b/>
                <w:bCs/>
                <w:color w:val="000000"/>
                <w:kern w:val="0"/>
                <w:sz w:val="21"/>
                <w:szCs w:val="21"/>
                <w:u w:val="single"/>
                <w:lang w:val="en-US" w:eastAsia="zh-CN"/>
              </w:rPr>
              <w:t>公</w:t>
            </w:r>
            <w:r>
              <w:rPr>
                <w:rFonts w:hint="eastAsia" w:ascii="宋体" w:hAnsi="宋体" w:eastAsia="宋体" w:cs="宋体"/>
                <w:b/>
                <w:bCs/>
                <w:color w:val="000000"/>
                <w:kern w:val="0"/>
                <w:sz w:val="21"/>
                <w:szCs w:val="21"/>
                <w:u w:val="single"/>
              </w:rPr>
              <w:t>章的彩页</w:t>
            </w:r>
            <w:r>
              <w:rPr>
                <w:rFonts w:hint="eastAsia" w:ascii="宋体" w:hAnsi="宋体" w:eastAsia="宋体" w:cs="宋体"/>
                <w:b/>
                <w:bCs/>
                <w:color w:val="000000"/>
                <w:kern w:val="0"/>
                <w:sz w:val="21"/>
                <w:szCs w:val="21"/>
                <w:u w:val="single"/>
                <w:lang w:eastAsia="zh-CN"/>
              </w:rPr>
              <w:t>、</w:t>
            </w:r>
            <w:r>
              <w:rPr>
                <w:rFonts w:hint="eastAsia" w:ascii="宋体" w:hAnsi="宋体" w:eastAsia="宋体" w:cs="宋体"/>
                <w:b/>
                <w:bCs/>
                <w:color w:val="000000"/>
                <w:kern w:val="0"/>
                <w:sz w:val="21"/>
                <w:szCs w:val="21"/>
                <w:u w:val="single"/>
              </w:rPr>
              <w:t>技术参数确认函</w:t>
            </w:r>
            <w:r>
              <w:rPr>
                <w:rFonts w:hint="eastAsia" w:ascii="宋体" w:hAnsi="宋体" w:eastAsia="宋体" w:cs="宋体"/>
                <w:b/>
                <w:bCs/>
                <w:color w:val="000000"/>
                <w:kern w:val="0"/>
                <w:sz w:val="21"/>
                <w:szCs w:val="21"/>
                <w:u w:val="single"/>
                <w:lang w:val="en-US" w:eastAsia="zh-CN"/>
              </w:rPr>
              <w:t>及</w:t>
            </w:r>
            <w:r>
              <w:rPr>
                <w:rFonts w:hint="eastAsia" w:ascii="宋体" w:hAnsi="宋体" w:eastAsia="宋体" w:cs="宋体"/>
                <w:b/>
                <w:bCs/>
                <w:color w:val="000000"/>
                <w:kern w:val="0"/>
                <w:sz w:val="21"/>
                <w:szCs w:val="21"/>
                <w:u w:val="single"/>
              </w:rPr>
              <w:t>售后服务承诺函</w:t>
            </w:r>
          </w:p>
        </w:tc>
      </w:tr>
      <w:tr w14:paraId="58179BB2">
        <w:tblPrEx>
          <w:tblCellMar>
            <w:top w:w="0" w:type="dxa"/>
            <w:left w:w="108" w:type="dxa"/>
            <w:bottom w:w="0" w:type="dxa"/>
            <w:right w:w="108" w:type="dxa"/>
          </w:tblCellMar>
        </w:tblPrEx>
        <w:trPr>
          <w:trHeight w:val="23" w:hRule="atLeast"/>
          <w:jc w:val="center"/>
        </w:trPr>
        <w:tc>
          <w:tcPr>
            <w:tcW w:w="301" w:type="pct"/>
            <w:tcBorders>
              <w:top w:val="single" w:color="000000" w:sz="4" w:space="0"/>
              <w:left w:val="single" w:color="000000" w:sz="4" w:space="0"/>
              <w:bottom w:val="single" w:color="000000" w:sz="4" w:space="0"/>
              <w:right w:val="single" w:color="000000" w:sz="4" w:space="0"/>
            </w:tcBorders>
            <w:noWrap/>
            <w:vAlign w:val="center"/>
          </w:tcPr>
          <w:p w14:paraId="5E5E3170">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5DF11CA3">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通讯设备</w:t>
            </w:r>
          </w:p>
        </w:tc>
        <w:tc>
          <w:tcPr>
            <w:tcW w:w="4191" w:type="pct"/>
            <w:tcBorders>
              <w:top w:val="single" w:color="000000" w:sz="4" w:space="0"/>
              <w:left w:val="single" w:color="000000" w:sz="4" w:space="0"/>
              <w:bottom w:val="single" w:color="000000" w:sz="4" w:space="0"/>
              <w:right w:val="single" w:color="000000" w:sz="4" w:space="0"/>
            </w:tcBorders>
            <w:noWrap/>
            <w:vAlign w:val="center"/>
          </w:tcPr>
          <w:p w14:paraId="05290A70">
            <w:pPr>
              <w:keepNext w:val="0"/>
              <w:keepLines w:val="0"/>
              <w:pageBreakBefore w:val="0"/>
              <w:widowControl/>
              <w:kinsoku/>
              <w:wordWrap w:val="0"/>
              <w:overflowPunct/>
              <w:topLinePunct w:val="0"/>
              <w:autoSpaceDE/>
              <w:autoSpaceDN/>
              <w:bidi w:val="0"/>
              <w:adjustRightInd/>
              <w:snapToGrid/>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1、全网管三层交换机，机架式，24个千兆电口，8个复用的千兆SFP光口，4个万兆SFP+光口；1个业务扩展槽，2个电源模块槽位，2个风扇模块槽位。</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交换容量：≥756Gbps/7.56Tbps，包转发率：222Mpps/396Mpps，1U高度，19英寸宽，工作温度：0℃～45℃，支持交直流供电，满负荷功耗87W（单交流电源情况下）；支持RIP/OSPF/BGP/IS-IS/VRRP，IPv6，VLAN，流量控制，ACL，QoS，端口镜像，环网RRPP/ERPS、支持SNMP V1/V2c/V3网管。采用专业的内置防雷技术，支持10KV业务端口防雷能力。</w:t>
            </w:r>
            <w:r>
              <w:rPr>
                <w:rFonts w:hint="eastAsia" w:ascii="宋体" w:hAnsi="宋体" w:eastAsia="宋体" w:cs="宋体"/>
                <w:color w:val="000000"/>
                <w:kern w:val="0"/>
                <w:sz w:val="21"/>
                <w:szCs w:val="21"/>
              </w:rPr>
              <w:br w:type="textWrapping"/>
            </w:r>
            <w:r>
              <w:rPr>
                <w:rFonts w:hint="eastAsia" w:ascii="宋体" w:hAnsi="宋体" w:eastAsia="宋体" w:cs="宋体"/>
                <w:b/>
                <w:bCs/>
                <w:color w:val="000000"/>
                <w:kern w:val="0"/>
                <w:sz w:val="21"/>
                <w:szCs w:val="21"/>
                <w:u w:val="single"/>
                <w:lang w:val="en-US" w:eastAsia="zh-CN"/>
              </w:rPr>
              <w:t>注：</w:t>
            </w:r>
            <w:r>
              <w:rPr>
                <w:rFonts w:hint="eastAsia" w:ascii="宋体" w:hAnsi="宋体" w:eastAsia="宋体" w:cs="宋体"/>
                <w:b/>
                <w:bCs/>
                <w:color w:val="000000"/>
                <w:kern w:val="0"/>
                <w:sz w:val="21"/>
                <w:szCs w:val="21"/>
                <w:highlight w:val="yellow"/>
                <w:u w:val="single"/>
                <w:lang w:val="en-US" w:eastAsia="zh-CN"/>
              </w:rPr>
              <w:t>投标时</w:t>
            </w:r>
            <w:r>
              <w:rPr>
                <w:rFonts w:hint="eastAsia" w:ascii="宋体" w:hAnsi="宋体" w:eastAsia="宋体" w:cs="宋体"/>
                <w:b/>
                <w:bCs/>
                <w:color w:val="000000"/>
                <w:kern w:val="0"/>
                <w:sz w:val="21"/>
                <w:szCs w:val="21"/>
                <w:u w:val="single"/>
              </w:rPr>
              <w:t>提供高稳定性存储设备制造商</w:t>
            </w:r>
            <w:r>
              <w:rPr>
                <w:rFonts w:hint="eastAsia" w:ascii="宋体" w:hAnsi="宋体" w:eastAsia="宋体" w:cs="宋体"/>
                <w:b/>
                <w:bCs/>
                <w:color w:val="000000"/>
                <w:kern w:val="0"/>
                <w:sz w:val="21"/>
                <w:szCs w:val="21"/>
                <w:u w:val="single"/>
                <w:lang w:val="en-US" w:eastAsia="zh-CN"/>
              </w:rPr>
              <w:t>加</w:t>
            </w:r>
            <w:r>
              <w:rPr>
                <w:rFonts w:hint="eastAsia" w:ascii="宋体" w:hAnsi="宋体" w:eastAsia="宋体" w:cs="宋体"/>
                <w:b/>
                <w:bCs/>
                <w:color w:val="000000"/>
                <w:kern w:val="0"/>
                <w:sz w:val="21"/>
                <w:szCs w:val="21"/>
                <w:u w:val="single"/>
              </w:rPr>
              <w:t>盖</w:t>
            </w:r>
            <w:r>
              <w:rPr>
                <w:rFonts w:hint="eastAsia" w:ascii="宋体" w:hAnsi="宋体" w:eastAsia="宋体" w:cs="宋体"/>
                <w:b/>
                <w:bCs/>
                <w:color w:val="000000"/>
                <w:kern w:val="0"/>
                <w:sz w:val="21"/>
                <w:szCs w:val="21"/>
                <w:u w:val="single"/>
                <w:lang w:val="en-US" w:eastAsia="zh-CN"/>
              </w:rPr>
              <w:t>公</w:t>
            </w:r>
            <w:r>
              <w:rPr>
                <w:rFonts w:hint="eastAsia" w:ascii="宋体" w:hAnsi="宋体" w:eastAsia="宋体" w:cs="宋体"/>
                <w:b/>
                <w:bCs/>
                <w:color w:val="000000"/>
                <w:kern w:val="0"/>
                <w:sz w:val="21"/>
                <w:szCs w:val="21"/>
                <w:u w:val="single"/>
              </w:rPr>
              <w:t>章的彩页</w:t>
            </w:r>
            <w:r>
              <w:rPr>
                <w:rFonts w:hint="eastAsia" w:ascii="宋体" w:hAnsi="宋体" w:eastAsia="宋体" w:cs="宋体"/>
                <w:b/>
                <w:bCs/>
                <w:color w:val="000000"/>
                <w:kern w:val="0"/>
                <w:sz w:val="21"/>
                <w:szCs w:val="21"/>
                <w:u w:val="single"/>
                <w:lang w:eastAsia="zh-CN"/>
              </w:rPr>
              <w:t>、</w:t>
            </w:r>
            <w:r>
              <w:rPr>
                <w:rFonts w:hint="eastAsia" w:ascii="宋体" w:hAnsi="宋体" w:eastAsia="宋体" w:cs="宋体"/>
                <w:b/>
                <w:bCs/>
                <w:color w:val="000000"/>
                <w:kern w:val="0"/>
                <w:sz w:val="21"/>
                <w:szCs w:val="21"/>
                <w:u w:val="single"/>
              </w:rPr>
              <w:t>技术参数确认函</w:t>
            </w:r>
            <w:r>
              <w:rPr>
                <w:rFonts w:hint="eastAsia" w:ascii="宋体" w:hAnsi="宋体" w:eastAsia="宋体" w:cs="宋体"/>
                <w:b/>
                <w:bCs/>
                <w:color w:val="000000"/>
                <w:kern w:val="0"/>
                <w:sz w:val="21"/>
                <w:szCs w:val="21"/>
                <w:u w:val="single"/>
                <w:lang w:val="en-US" w:eastAsia="zh-CN"/>
              </w:rPr>
              <w:t>及</w:t>
            </w:r>
            <w:r>
              <w:rPr>
                <w:rFonts w:hint="eastAsia" w:ascii="宋体" w:hAnsi="宋体" w:eastAsia="宋体" w:cs="宋体"/>
                <w:b/>
                <w:bCs/>
                <w:color w:val="000000"/>
                <w:kern w:val="0"/>
                <w:sz w:val="21"/>
                <w:szCs w:val="21"/>
                <w:u w:val="single"/>
              </w:rPr>
              <w:t>售后服务承诺函</w:t>
            </w:r>
          </w:p>
        </w:tc>
      </w:tr>
      <w:tr w14:paraId="38B12F6A">
        <w:tblPrEx>
          <w:tblCellMar>
            <w:top w:w="0" w:type="dxa"/>
            <w:left w:w="108" w:type="dxa"/>
            <w:bottom w:w="0" w:type="dxa"/>
            <w:right w:w="108" w:type="dxa"/>
          </w:tblCellMar>
        </w:tblPrEx>
        <w:trPr>
          <w:trHeight w:val="23" w:hRule="atLeast"/>
          <w:jc w:val="center"/>
        </w:trPr>
        <w:tc>
          <w:tcPr>
            <w:tcW w:w="301" w:type="pct"/>
            <w:tcBorders>
              <w:top w:val="single" w:color="000000" w:sz="4" w:space="0"/>
              <w:left w:val="single" w:color="000000" w:sz="4" w:space="0"/>
              <w:bottom w:val="single" w:color="000000" w:sz="4" w:space="0"/>
              <w:right w:val="single" w:color="000000" w:sz="4" w:space="0"/>
            </w:tcBorders>
            <w:noWrap/>
            <w:vAlign w:val="center"/>
          </w:tcPr>
          <w:p w14:paraId="0B8573D3">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4</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00FDA2D7">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网络机柜</w:t>
            </w:r>
          </w:p>
        </w:tc>
        <w:tc>
          <w:tcPr>
            <w:tcW w:w="4191" w:type="pct"/>
            <w:tcBorders>
              <w:top w:val="single" w:color="000000" w:sz="4" w:space="0"/>
              <w:left w:val="single" w:color="000000" w:sz="4" w:space="0"/>
              <w:bottom w:val="single" w:color="000000" w:sz="4" w:space="0"/>
              <w:right w:val="single" w:color="000000" w:sz="4" w:space="0"/>
            </w:tcBorders>
            <w:noWrap/>
            <w:vAlign w:val="center"/>
          </w:tcPr>
          <w:p w14:paraId="60E91DA2">
            <w:pPr>
              <w:keepNext w:val="0"/>
              <w:keepLines w:val="0"/>
              <w:pageBreakBefore w:val="0"/>
              <w:widowControl/>
              <w:kinsoku/>
              <w:wordWrap w:val="0"/>
              <w:overflowPunct/>
              <w:topLinePunct w:val="0"/>
              <w:autoSpaceDE/>
              <w:autoSpaceDN/>
              <w:bidi w:val="0"/>
              <w:adjustRightInd/>
              <w:snapToGrid/>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1、42U，网孔门，落地机柜。</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2、承重：静态1000KG。前后门材质：前单开网孔门，后双开网孔门。层板：1个，宽470*深850*高48 mm，承重60KG。L型隔条/支架：1对，长850*宽38*高38 mm，承重30KG。PDU：1个，8口PDU，输入10A，带2M线。</w:t>
            </w:r>
            <w:r>
              <w:rPr>
                <w:rFonts w:hint="eastAsia" w:ascii="宋体" w:hAnsi="宋体" w:eastAsia="宋体" w:cs="宋体"/>
                <w:color w:val="000000"/>
                <w:kern w:val="0"/>
                <w:sz w:val="21"/>
                <w:szCs w:val="21"/>
              </w:rPr>
              <w:br w:type="textWrapping"/>
            </w:r>
            <w:r>
              <w:rPr>
                <w:rFonts w:hint="eastAsia" w:ascii="宋体" w:hAnsi="宋体" w:eastAsia="宋体" w:cs="宋体"/>
                <w:color w:val="000000"/>
                <w:kern w:val="0"/>
                <w:sz w:val="21"/>
                <w:szCs w:val="21"/>
              </w:rPr>
              <w:t>3、尺寸（宽*深*高）：600*1200*2000 mm</w:t>
            </w:r>
          </w:p>
        </w:tc>
      </w:tr>
      <w:tr w14:paraId="4C8DADB3">
        <w:tblPrEx>
          <w:tblCellMar>
            <w:top w:w="0" w:type="dxa"/>
            <w:left w:w="108" w:type="dxa"/>
            <w:bottom w:w="0" w:type="dxa"/>
            <w:right w:w="108" w:type="dxa"/>
          </w:tblCellMar>
        </w:tblPrEx>
        <w:trPr>
          <w:trHeight w:val="23" w:hRule="atLeast"/>
          <w:jc w:val="center"/>
        </w:trPr>
        <w:tc>
          <w:tcPr>
            <w:tcW w:w="301" w:type="pct"/>
            <w:tcBorders>
              <w:top w:val="single" w:color="000000" w:sz="4" w:space="0"/>
              <w:left w:val="single" w:color="000000" w:sz="4" w:space="0"/>
              <w:bottom w:val="single" w:color="000000" w:sz="4" w:space="0"/>
              <w:right w:val="single" w:color="000000" w:sz="4" w:space="0"/>
            </w:tcBorders>
            <w:noWrap/>
            <w:vAlign w:val="center"/>
          </w:tcPr>
          <w:p w14:paraId="1250CF61">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0A98F50F">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综合布线辅材</w:t>
            </w:r>
          </w:p>
        </w:tc>
        <w:tc>
          <w:tcPr>
            <w:tcW w:w="4191" w:type="pct"/>
            <w:tcBorders>
              <w:top w:val="single" w:color="000000" w:sz="4" w:space="0"/>
              <w:left w:val="single" w:color="000000" w:sz="4" w:space="0"/>
              <w:bottom w:val="single" w:color="000000" w:sz="4" w:space="0"/>
              <w:right w:val="single" w:color="000000" w:sz="4" w:space="0"/>
            </w:tcBorders>
            <w:noWrap/>
            <w:vAlign w:val="center"/>
          </w:tcPr>
          <w:p w14:paraId="7992C8D8">
            <w:pPr>
              <w:keepNext w:val="0"/>
              <w:keepLines w:val="0"/>
              <w:pageBreakBefore w:val="0"/>
              <w:widowControl/>
              <w:kinsoku/>
              <w:wordWrap w:val="0"/>
              <w:overflowPunct/>
              <w:topLinePunct w:val="0"/>
              <w:autoSpaceDE/>
              <w:autoSpaceDN/>
              <w:bidi w:val="0"/>
              <w:adjustRightInd/>
              <w:snapToGrid/>
              <w:jc w:val="lef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六类屏蔽网线、插座、线管、电源线等相关辅材。（本项目施工所用）</w:t>
            </w:r>
          </w:p>
        </w:tc>
      </w:tr>
      <w:tr w14:paraId="5FF71F42">
        <w:tblPrEx>
          <w:tblCellMar>
            <w:top w:w="0" w:type="dxa"/>
            <w:left w:w="108" w:type="dxa"/>
            <w:bottom w:w="0" w:type="dxa"/>
            <w:right w:w="108" w:type="dxa"/>
          </w:tblCellMar>
        </w:tblPrEx>
        <w:trPr>
          <w:trHeight w:val="23" w:hRule="atLeast"/>
          <w:jc w:val="center"/>
        </w:trPr>
        <w:tc>
          <w:tcPr>
            <w:tcW w:w="301" w:type="pct"/>
            <w:tcBorders>
              <w:top w:val="single" w:color="000000" w:sz="4" w:space="0"/>
              <w:left w:val="single" w:color="000000" w:sz="4" w:space="0"/>
              <w:bottom w:val="single" w:color="000000" w:sz="4" w:space="0"/>
              <w:right w:val="single" w:color="000000" w:sz="4" w:space="0"/>
            </w:tcBorders>
            <w:noWrap/>
            <w:vAlign w:val="center"/>
          </w:tcPr>
          <w:p w14:paraId="4750197C">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6</w:t>
            </w:r>
          </w:p>
        </w:tc>
        <w:tc>
          <w:tcPr>
            <w:tcW w:w="506" w:type="pct"/>
            <w:tcBorders>
              <w:top w:val="single" w:color="000000" w:sz="4" w:space="0"/>
              <w:left w:val="single" w:color="000000" w:sz="4" w:space="0"/>
              <w:bottom w:val="single" w:color="000000" w:sz="4" w:space="0"/>
              <w:right w:val="single" w:color="000000" w:sz="4" w:space="0"/>
            </w:tcBorders>
            <w:noWrap/>
            <w:vAlign w:val="center"/>
          </w:tcPr>
          <w:p w14:paraId="4C0D83EF">
            <w:pPr>
              <w:keepNext w:val="0"/>
              <w:keepLines w:val="0"/>
              <w:pageBreakBefore w:val="0"/>
              <w:widowControl/>
              <w:kinsoku/>
              <w:wordWrap w:val="0"/>
              <w:overflowPunct/>
              <w:topLinePunct w:val="0"/>
              <w:autoSpaceDE/>
              <w:autoSpaceDN/>
              <w:bidi w:val="0"/>
              <w:adjustRightInd/>
              <w:snapToGrid/>
              <w:jc w:val="center"/>
              <w:textAlignment w:val="center"/>
              <w:rPr>
                <w:rFonts w:ascii="宋体" w:hAnsi="宋体" w:eastAsia="宋体" w:cs="宋体"/>
                <w:color w:val="000000"/>
                <w:sz w:val="21"/>
                <w:szCs w:val="21"/>
              </w:rPr>
            </w:pPr>
            <w:r>
              <w:rPr>
                <w:rFonts w:ascii="宋体" w:hAnsi="宋体" w:eastAsia="宋体" w:cs="宋体"/>
                <w:color w:val="000000"/>
                <w:sz w:val="21"/>
                <w:szCs w:val="21"/>
              </w:rPr>
              <w:t>服务</w:t>
            </w:r>
          </w:p>
        </w:tc>
        <w:tc>
          <w:tcPr>
            <w:tcW w:w="4191" w:type="pct"/>
            <w:tcBorders>
              <w:top w:val="single" w:color="000000" w:sz="4" w:space="0"/>
              <w:left w:val="single" w:color="000000" w:sz="4" w:space="0"/>
              <w:bottom w:val="single" w:color="000000" w:sz="4" w:space="0"/>
              <w:right w:val="single" w:color="000000" w:sz="4" w:space="0"/>
            </w:tcBorders>
            <w:noWrap/>
            <w:vAlign w:val="center"/>
          </w:tcPr>
          <w:p w14:paraId="4BC91070">
            <w:pPr>
              <w:keepNext w:val="0"/>
              <w:keepLines w:val="0"/>
              <w:pageBreakBefore w:val="0"/>
              <w:widowControl/>
              <w:kinsoku/>
              <w:wordWrap w:val="0"/>
              <w:overflowPunct/>
              <w:topLinePunct w:val="0"/>
              <w:autoSpaceDE/>
              <w:autoSpaceDN/>
              <w:bidi w:val="0"/>
              <w:adjustRightInd/>
              <w:snapToGrid/>
              <w:jc w:val="left"/>
              <w:textAlignment w:val="center"/>
              <w:rPr>
                <w:rFonts w:ascii="宋体" w:hAnsi="宋体" w:eastAsia="宋体" w:cs="宋体"/>
                <w:color w:val="000000"/>
                <w:sz w:val="21"/>
                <w:szCs w:val="21"/>
              </w:rPr>
            </w:pPr>
            <w:r>
              <w:rPr>
                <w:rFonts w:ascii="宋体" w:hAnsi="宋体" w:eastAsia="宋体" w:cs="宋体"/>
                <w:color w:val="000000"/>
                <w:sz w:val="21"/>
                <w:szCs w:val="21"/>
              </w:rPr>
              <w:t>数据迁移、系统整合、布线施工</w:t>
            </w:r>
          </w:p>
        </w:tc>
      </w:tr>
    </w:tbl>
    <w:p w14:paraId="2E6DB6AB"/>
    <w:p w14:paraId="4C60CCBA">
      <w:pPr>
        <w:keepNext/>
        <w:keepLines/>
        <w:numPr>
          <w:ilvl w:val="0"/>
          <w:numId w:val="12"/>
        </w:numPr>
        <w:spacing w:before="120" w:beforeLines="50" w:line="360" w:lineRule="auto"/>
        <w:jc w:val="center"/>
        <w:outlineLvl w:val="2"/>
        <w:rPr>
          <w:rFonts w:ascii="宋体" w:hAnsi="宋体" w:cs="宋体"/>
          <w:b/>
          <w:bCs/>
          <w:color w:val="000000"/>
          <w:sz w:val="28"/>
          <w:szCs w:val="28"/>
          <w:highlight w:val="none"/>
          <w:shd w:val="pct10" w:color="auto" w:fill="FFFFFF"/>
        </w:rPr>
      </w:pPr>
      <w:r>
        <w:rPr>
          <w:rFonts w:hint="eastAsia" w:ascii="宋体" w:hAnsi="宋体" w:cs="宋体"/>
          <w:b/>
          <w:bCs/>
          <w:color w:val="000000"/>
          <w:sz w:val="28"/>
          <w:szCs w:val="28"/>
          <w:highlight w:val="none"/>
          <w:shd w:val="pct10" w:color="auto" w:fill="FFFFFF"/>
        </w:rPr>
        <w:t>商务部分</w:t>
      </w:r>
    </w:p>
    <w:bookmarkEnd w:id="0"/>
    <w:bookmarkEnd w:id="1"/>
    <w:bookmarkEnd w:id="2"/>
    <w:bookmarkEnd w:id="3"/>
    <w:bookmarkEnd w:id="4"/>
    <w:bookmarkEnd w:id="5"/>
    <w:bookmarkEnd w:id="6"/>
    <w:bookmarkEnd w:id="7"/>
    <w:bookmarkEnd w:id="8"/>
    <w:bookmarkEnd w:id="9"/>
    <w:p w14:paraId="60316495">
      <w:pPr>
        <w:pageBreakBefore w:val="0"/>
        <w:widowControl/>
        <w:kinsoku/>
        <w:wordWrap/>
        <w:overflowPunct/>
        <w:topLinePunct w:val="0"/>
        <w:autoSpaceDE/>
        <w:autoSpaceDN/>
        <w:bidi w:val="0"/>
        <w:snapToGrid/>
        <w:spacing w:line="360" w:lineRule="auto"/>
        <w:ind w:firstLine="422" w:firstLineChars="200"/>
        <w:rPr>
          <w:rFonts w:hint="eastAsia" w:ascii="宋体" w:hAnsi="宋体" w:eastAsia="宋体" w:cs="宋体"/>
          <w:b/>
          <w:bCs/>
          <w:szCs w:val="21"/>
          <w:lang w:val="zh-CN"/>
        </w:rPr>
      </w:pPr>
      <w:r>
        <w:rPr>
          <w:rFonts w:hint="eastAsia" w:ascii="宋体" w:hAnsi="宋体" w:eastAsia="宋体" w:cs="宋体"/>
          <w:b/>
          <w:bCs/>
          <w:szCs w:val="21"/>
        </w:rPr>
        <w:t>一、</w:t>
      </w:r>
      <w:r>
        <w:rPr>
          <w:rFonts w:hint="eastAsia" w:ascii="宋体" w:hAnsi="宋体" w:eastAsia="宋体" w:cs="宋体"/>
          <w:b/>
          <w:bCs/>
          <w:szCs w:val="21"/>
          <w:lang w:val="zh-CN"/>
        </w:rPr>
        <w:t>交货</w:t>
      </w:r>
      <w:r>
        <w:rPr>
          <w:rFonts w:hint="eastAsia" w:ascii="宋体" w:hAnsi="宋体" w:eastAsia="宋体" w:cs="宋体"/>
          <w:b/>
          <w:bCs/>
          <w:szCs w:val="21"/>
        </w:rPr>
        <w:t>期限</w:t>
      </w:r>
    </w:p>
    <w:p w14:paraId="489190F3">
      <w:pPr>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szCs w:val="21"/>
          <w:lang w:val="zh-CN"/>
        </w:rPr>
      </w:pPr>
      <w:r>
        <w:rPr>
          <w:rFonts w:hint="eastAsia" w:ascii="宋体" w:hAnsi="宋体" w:eastAsia="宋体" w:cs="宋体"/>
          <w:szCs w:val="21"/>
        </w:rPr>
        <w:t>1、合同签订之日起1</w:t>
      </w:r>
      <w:r>
        <w:rPr>
          <w:rFonts w:hint="eastAsia" w:ascii="宋体" w:hAnsi="宋体" w:cs="宋体"/>
          <w:szCs w:val="21"/>
          <w:lang w:val="en-US" w:eastAsia="zh-CN"/>
        </w:rPr>
        <w:t>0</w:t>
      </w:r>
      <w:r>
        <w:rPr>
          <w:rFonts w:hint="eastAsia" w:ascii="宋体" w:hAnsi="宋体" w:eastAsia="宋体" w:cs="宋体"/>
          <w:szCs w:val="21"/>
        </w:rPr>
        <w:t>日历天内，全部货物送达采购人指定地点。</w:t>
      </w:r>
    </w:p>
    <w:p w14:paraId="481F2325">
      <w:pPr>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szCs w:val="21"/>
          <w:lang w:val="zh-CN"/>
        </w:rPr>
      </w:pPr>
      <w:r>
        <w:rPr>
          <w:rFonts w:hint="eastAsia" w:ascii="宋体" w:hAnsi="宋体" w:eastAsia="宋体" w:cs="宋体"/>
          <w:szCs w:val="21"/>
        </w:rPr>
        <w:t>2</w:t>
      </w:r>
      <w:r>
        <w:rPr>
          <w:rFonts w:hint="eastAsia" w:ascii="宋体" w:hAnsi="宋体" w:eastAsia="宋体" w:cs="宋体"/>
          <w:szCs w:val="21"/>
          <w:lang w:val="zh-CN"/>
        </w:rPr>
        <w:t>、</w:t>
      </w:r>
      <w:r>
        <w:rPr>
          <w:rFonts w:hint="eastAsia" w:ascii="宋体" w:hAnsi="宋体" w:eastAsia="宋体" w:cs="宋体"/>
          <w:szCs w:val="21"/>
        </w:rPr>
        <w:t>运输方式以及运费承担：由投标人选择合适的运输方式运达交货地点，运输费用投标人承担。投标人承担货物正式验收合格、完成交付前（包括但不限于运输、包装、仓储）的一切费用和风险。如因货物存放或安装场地需进行建造、改造或扩建等的，受前述工程进度的影响，具体交货时间由采购人另行通知投标人，因交货产生的费用由投标人自行承担。货物在运输、卸货、搬运至指定位置过程中发生损坏、短缺、丢失，全部由投标人负责更换、补齐并承担费用，不得影响工期。</w:t>
      </w:r>
    </w:p>
    <w:p w14:paraId="23E47B1E">
      <w:pPr>
        <w:pageBreakBefore w:val="0"/>
        <w:widowControl/>
        <w:kinsoku/>
        <w:wordWrap/>
        <w:overflowPunct/>
        <w:topLinePunct w:val="0"/>
        <w:autoSpaceDE/>
        <w:autoSpaceDN/>
        <w:bidi w:val="0"/>
        <w:snapToGrid/>
        <w:spacing w:line="360" w:lineRule="auto"/>
        <w:ind w:firstLine="422" w:firstLineChars="200"/>
        <w:rPr>
          <w:rFonts w:hint="eastAsia" w:ascii="宋体" w:hAnsi="宋体" w:eastAsia="宋体" w:cs="宋体"/>
          <w:b/>
          <w:bCs/>
          <w:szCs w:val="21"/>
          <w:lang w:val="zh-CN"/>
        </w:rPr>
      </w:pPr>
      <w:r>
        <w:rPr>
          <w:rFonts w:hint="eastAsia" w:ascii="宋体" w:hAnsi="宋体" w:eastAsia="宋体" w:cs="宋体"/>
          <w:b/>
          <w:bCs/>
          <w:szCs w:val="21"/>
        </w:rPr>
        <w:t>二、</w:t>
      </w:r>
      <w:r>
        <w:rPr>
          <w:rFonts w:hint="eastAsia" w:ascii="宋体" w:hAnsi="宋体" w:eastAsia="宋体" w:cs="宋体"/>
          <w:b/>
          <w:bCs/>
          <w:szCs w:val="21"/>
          <w:lang w:val="zh-CN"/>
        </w:rPr>
        <w:t>售后服务的要求</w:t>
      </w:r>
    </w:p>
    <w:p w14:paraId="252F6914">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szCs w:val="21"/>
        </w:rPr>
      </w:pPr>
      <w:r>
        <w:rPr>
          <w:rFonts w:hint="eastAsia" w:ascii="宋体" w:hAnsi="宋体" w:eastAsia="宋体" w:cs="宋体"/>
          <w:szCs w:val="21"/>
        </w:rPr>
        <w:t>1、质保期：本合同项下设备类自验收通过之日起一年，无线网络服务套餐自验收通过之日起两年。自采购人验收合格之日起算。质量保证期内，中标人免费为采购人提供技术支持、故障维修、保养维护、设备更换（非人为 / 不可抗力损坏）及无线网络服务保障等全部售后服务。</w:t>
      </w:r>
    </w:p>
    <w:p w14:paraId="0B15E06E">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bCs/>
          <w:szCs w:val="21"/>
        </w:rPr>
        <w:t>质量保证期</w:t>
      </w:r>
      <w:r>
        <w:rPr>
          <w:rFonts w:hint="eastAsia" w:ascii="宋体" w:hAnsi="宋体" w:eastAsia="宋体" w:cs="宋体"/>
          <w:szCs w:val="21"/>
        </w:rPr>
        <w:t>内货物出现质量问题的，中标人应在接到采购人通知后</w:t>
      </w:r>
      <w:r>
        <w:rPr>
          <w:rFonts w:hint="eastAsia" w:ascii="宋体" w:hAnsi="宋体" w:eastAsia="宋体" w:cs="宋体"/>
          <w:szCs w:val="21"/>
          <w:u w:val="single"/>
        </w:rPr>
        <w:t>24小时内（紧急情况应立即）</w:t>
      </w:r>
      <w:r>
        <w:rPr>
          <w:rFonts w:hint="eastAsia" w:ascii="宋体" w:hAnsi="宋体" w:eastAsia="宋体" w:cs="宋体"/>
          <w:szCs w:val="21"/>
        </w:rPr>
        <w:t>派人进行维修或更换，并承担全部费用。如不及时响应，采购人有权自行聘请第三方提供相关服务，由此产生的全部费用和实际损失由中标人承担。</w:t>
      </w:r>
    </w:p>
    <w:p w14:paraId="24F9A5EB">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szCs w:val="21"/>
        </w:rPr>
      </w:pPr>
      <w:r>
        <w:rPr>
          <w:rFonts w:hint="eastAsia" w:ascii="宋体" w:hAnsi="宋体" w:eastAsia="宋体" w:cs="宋体"/>
          <w:szCs w:val="21"/>
        </w:rPr>
        <w:t>3、若发生重大质量问题，则质保期自重大质量问题解决之日起重新开始计算。</w:t>
      </w:r>
    </w:p>
    <w:p w14:paraId="3F20A25E">
      <w:pPr>
        <w:pageBreakBefore w:val="0"/>
        <w:kinsoku/>
        <w:wordWrap/>
        <w:overflowPunct/>
        <w:topLinePunct w:val="0"/>
        <w:autoSpaceDE/>
        <w:autoSpaceDN/>
        <w:bidi w:val="0"/>
        <w:snapToGrid/>
        <w:spacing w:line="360" w:lineRule="auto"/>
        <w:ind w:firstLine="420" w:firstLineChars="200"/>
        <w:rPr>
          <w:rFonts w:hint="eastAsia" w:ascii="宋体" w:hAnsi="宋体" w:eastAsia="宋体" w:cs="宋体"/>
          <w:szCs w:val="21"/>
        </w:rPr>
      </w:pPr>
      <w:r>
        <w:rPr>
          <w:rFonts w:hint="eastAsia" w:ascii="宋体" w:hAnsi="宋体" w:eastAsia="宋体" w:cs="宋体"/>
          <w:szCs w:val="21"/>
        </w:rPr>
        <w:t>4、如出现因不可抗力或人为原因造成的问题，中标人应配合解决，相关费用由采购人承担。</w:t>
      </w:r>
    </w:p>
    <w:p w14:paraId="3034B1AE">
      <w:pPr>
        <w:keepNext/>
        <w:keepLines/>
        <w:pageBreakBefore w:val="0"/>
        <w:kinsoku/>
        <w:wordWrap/>
        <w:overflowPunct/>
        <w:topLinePunct w:val="0"/>
        <w:autoSpaceDE/>
        <w:autoSpaceDN/>
        <w:bidi w:val="0"/>
        <w:snapToGrid/>
        <w:spacing w:line="360" w:lineRule="auto"/>
        <w:ind w:firstLine="422" w:firstLineChars="200"/>
        <w:rPr>
          <w:rFonts w:hint="eastAsia" w:ascii="宋体" w:hAnsi="宋体" w:eastAsia="宋体" w:cs="宋体"/>
          <w:b/>
          <w:bCs/>
          <w:szCs w:val="21"/>
          <w:lang w:val="zh-CN"/>
        </w:rPr>
      </w:pPr>
      <w:r>
        <w:rPr>
          <w:rFonts w:hint="eastAsia" w:ascii="宋体" w:hAnsi="宋体" w:eastAsia="宋体" w:cs="宋体"/>
          <w:b/>
          <w:bCs/>
          <w:szCs w:val="21"/>
        </w:rPr>
        <w:t>三、</w:t>
      </w:r>
      <w:r>
        <w:rPr>
          <w:rFonts w:hint="eastAsia" w:ascii="宋体" w:hAnsi="宋体" w:eastAsia="宋体" w:cs="宋体"/>
          <w:b/>
          <w:bCs/>
          <w:szCs w:val="21"/>
          <w:lang w:val="zh-CN"/>
        </w:rPr>
        <w:t>关于付款</w:t>
      </w:r>
    </w:p>
    <w:p w14:paraId="6B251AA1">
      <w:pPr>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szCs w:val="21"/>
        </w:rPr>
      </w:pPr>
      <w:r>
        <w:rPr>
          <w:rFonts w:hint="eastAsia" w:ascii="宋体" w:hAnsi="宋体" w:eastAsia="宋体" w:cs="宋体"/>
          <w:szCs w:val="21"/>
        </w:rPr>
        <w:t>1、本合同项下货款支付条件：中标人完成全部设备供货、到货验收合格，并配合完成现场清点及资料移交后，采购人一次性支付合同总金额的100%。</w:t>
      </w:r>
    </w:p>
    <w:p w14:paraId="7D62A17F">
      <w:pPr>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szCs w:val="21"/>
        </w:rPr>
      </w:pPr>
      <w:r>
        <w:rPr>
          <w:rFonts w:hint="eastAsia" w:ascii="宋体" w:hAnsi="宋体" w:eastAsia="宋体" w:cs="宋体"/>
          <w:szCs w:val="21"/>
        </w:rPr>
        <w:t>2、付款资料要求：当达到支付条件时，中标人应及时向采购人提交加盖公章的付款申请、等额增值税专用发票、验收报告等书面材料（以采购人具体要求为准），材料齐全并经采购人审核无误后办理付款。</w:t>
      </w:r>
    </w:p>
    <w:p w14:paraId="0D532197">
      <w:pPr>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szCs w:val="21"/>
        </w:rPr>
      </w:pPr>
      <w:r>
        <w:rPr>
          <w:rFonts w:hint="eastAsia" w:ascii="宋体" w:hAnsi="宋体" w:eastAsia="宋体" w:cs="宋体"/>
          <w:szCs w:val="21"/>
        </w:rPr>
        <w:t>3、付款时限：采购人在收到上述书面材料并核对无误后在30个工作日内将合同款项一次性支付至中标人指定账户。付款周期（30个工作日）从中标人提交的书面材料全部获得采购人批准起算。</w:t>
      </w:r>
    </w:p>
    <w:p w14:paraId="6F97FD34">
      <w:pPr>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szCs w:val="21"/>
        </w:rPr>
      </w:pPr>
      <w:r>
        <w:rPr>
          <w:rFonts w:hint="eastAsia" w:ascii="宋体" w:hAnsi="宋体" w:eastAsia="宋体" w:cs="宋体"/>
          <w:szCs w:val="21"/>
        </w:rPr>
        <w:t>4、因中标人违约应偿付的违约金、补偿金、赔偿金以及保管保养费用等，采购人有权从应付款项中直接予以扣除，不足部分仍须由中标人承担，采购人有权向中标人追偿。中标人未按本条款要求提交上述书面材料的，采购人有权顺延支付，且不承担逾期付款的违约责任。</w:t>
      </w:r>
    </w:p>
    <w:p w14:paraId="74F54DBF">
      <w:pPr>
        <w:keepNext/>
        <w:keepLines/>
        <w:pageBreakBefore w:val="0"/>
        <w:kinsoku/>
        <w:wordWrap/>
        <w:overflowPunct/>
        <w:topLinePunct w:val="0"/>
        <w:autoSpaceDE/>
        <w:autoSpaceDN/>
        <w:bidi w:val="0"/>
        <w:snapToGrid/>
        <w:spacing w:line="360" w:lineRule="auto"/>
        <w:ind w:firstLine="420" w:firstLineChars="200"/>
        <w:jc w:val="left"/>
        <w:rPr>
          <w:rFonts w:hint="eastAsia" w:ascii="宋体" w:hAnsi="宋体" w:eastAsia="宋体" w:cs="宋体"/>
          <w:b/>
          <w:bCs/>
          <w:szCs w:val="21"/>
          <w:lang w:val="zh-CN"/>
        </w:rPr>
      </w:pPr>
      <w:r>
        <w:rPr>
          <w:rFonts w:hint="eastAsia" w:ascii="宋体" w:hAnsi="宋体" w:cs="宋体"/>
          <w:color w:val="000000"/>
          <w:kern w:val="0"/>
          <w:szCs w:val="21"/>
          <w:lang w:val="en-US" w:eastAsia="zh-CN"/>
        </w:rPr>
        <w:t>注：</w:t>
      </w:r>
      <w:r>
        <w:rPr>
          <w:rFonts w:hint="eastAsia" w:ascii="宋体" w:hAnsi="宋体" w:cs="宋体"/>
          <w:color w:val="000000"/>
          <w:kern w:val="0"/>
          <w:szCs w:val="21"/>
        </w:rPr>
        <w:t>结算时以采购人验收合格的数量为准。</w:t>
      </w:r>
    </w:p>
    <w:p w14:paraId="025D1761">
      <w:pPr>
        <w:pStyle w:val="2"/>
        <w:rPr>
          <w:rFonts w:hint="eastAsia"/>
        </w:rPr>
      </w:pPr>
    </w:p>
    <w:p w14:paraId="55B41AD9">
      <w:pPr>
        <w:keepNext/>
        <w:keepLines/>
        <w:pageBreakBefore w:val="0"/>
        <w:kinsoku/>
        <w:wordWrap/>
        <w:overflowPunct/>
        <w:topLinePunct w:val="0"/>
        <w:autoSpaceDE/>
        <w:autoSpaceDN/>
        <w:bidi w:val="0"/>
        <w:snapToGrid/>
        <w:spacing w:line="360" w:lineRule="auto"/>
        <w:ind w:firstLine="422" w:firstLineChars="200"/>
        <w:jc w:val="left"/>
        <w:rPr>
          <w:rFonts w:hint="eastAsia" w:ascii="宋体" w:hAnsi="宋体" w:eastAsia="宋体" w:cs="宋体"/>
          <w:b/>
          <w:bCs/>
          <w:szCs w:val="21"/>
        </w:rPr>
      </w:pPr>
      <w:r>
        <w:rPr>
          <w:rFonts w:hint="eastAsia" w:ascii="宋体" w:hAnsi="宋体" w:eastAsia="宋体" w:cs="宋体"/>
          <w:b/>
          <w:bCs/>
          <w:szCs w:val="21"/>
        </w:rPr>
        <w:t>四</w:t>
      </w:r>
      <w:r>
        <w:rPr>
          <w:rFonts w:hint="eastAsia" w:ascii="宋体" w:hAnsi="宋体" w:eastAsia="宋体" w:cs="宋体"/>
          <w:b/>
          <w:bCs/>
          <w:szCs w:val="21"/>
          <w:lang w:val="zh-CN"/>
        </w:rPr>
        <w:t>、报价方式</w:t>
      </w:r>
    </w:p>
    <w:p w14:paraId="55B525C9">
      <w:pPr>
        <w:pageBreakBefore w:val="0"/>
        <w:tabs>
          <w:tab w:val="left" w:pos="1080"/>
        </w:tabs>
        <w:kinsoku/>
        <w:wordWrap/>
        <w:overflowPunct/>
        <w:topLinePunct w:val="0"/>
        <w:autoSpaceDE/>
        <w:autoSpaceDN/>
        <w:bidi w:val="0"/>
        <w:snapToGrid/>
        <w:spacing w:line="360" w:lineRule="auto"/>
        <w:ind w:firstLine="420" w:firstLineChars="200"/>
        <w:rPr>
          <w:rFonts w:hint="eastAsia" w:ascii="宋体" w:hAnsi="宋体" w:eastAsia="宋体" w:cs="宋体"/>
          <w:szCs w:val="21"/>
          <w:lang w:val="zh-CN"/>
        </w:rPr>
      </w:pPr>
      <w:r>
        <w:rPr>
          <w:rFonts w:hint="eastAsia" w:ascii="宋体" w:hAnsi="宋体" w:eastAsia="宋体" w:cs="宋体"/>
          <w:szCs w:val="21"/>
          <w:lang w:val="zh-CN"/>
        </w:rPr>
        <w:t>1、超过本项目最高总价限价/最高限价的投标作投标无效处理。</w:t>
      </w:r>
    </w:p>
    <w:p w14:paraId="3C435D78">
      <w:pPr>
        <w:pageBreakBefore w:val="0"/>
        <w:tabs>
          <w:tab w:val="left" w:pos="1080"/>
        </w:tabs>
        <w:kinsoku/>
        <w:wordWrap/>
        <w:overflowPunct/>
        <w:topLinePunct w:val="0"/>
        <w:autoSpaceDE/>
        <w:autoSpaceDN/>
        <w:bidi w:val="0"/>
        <w:snapToGrid/>
        <w:spacing w:line="360" w:lineRule="auto"/>
        <w:ind w:firstLine="420" w:firstLineChars="200"/>
        <w:rPr>
          <w:rFonts w:hint="eastAsia" w:ascii="宋体" w:hAnsi="宋体" w:eastAsia="宋体" w:cs="宋体"/>
          <w:b/>
          <w:bCs/>
          <w:szCs w:val="21"/>
        </w:rPr>
      </w:pPr>
      <w:r>
        <w:rPr>
          <w:rFonts w:hint="eastAsia" w:ascii="宋体" w:hAnsi="宋体" w:eastAsia="宋体" w:cs="宋体"/>
          <w:szCs w:val="21"/>
        </w:rPr>
        <w:t>2、人民币报价，</w:t>
      </w:r>
      <w:r>
        <w:rPr>
          <w:rFonts w:hint="eastAsia" w:ascii="宋体" w:hAnsi="宋体" w:eastAsia="宋体" w:cs="宋体"/>
          <w:kern w:val="0"/>
          <w:szCs w:val="21"/>
        </w:rPr>
        <w:t>价格包含所投货物费用、包装、运输、装卸、人工费、快递费、增值税专用发票、质保、验收合格交付使用之前以及售后服务等采购设备所需的各项有关费用。</w:t>
      </w:r>
      <w:r>
        <w:rPr>
          <w:rFonts w:hint="eastAsia" w:ascii="宋体" w:hAnsi="宋体" w:eastAsia="宋体" w:cs="宋体"/>
          <w:szCs w:val="21"/>
        </w:rPr>
        <w:t>响应总价超过本项目最高总价限价将被拒绝一经中选，中标人所报的响应报价将作为中标人与采购人签定合同的计费依据。</w:t>
      </w:r>
    </w:p>
    <w:p w14:paraId="40BE4691">
      <w:pPr>
        <w:pageBreakBefore w:val="0"/>
        <w:tabs>
          <w:tab w:val="left" w:pos="567"/>
        </w:tabs>
        <w:kinsoku/>
        <w:wordWrap/>
        <w:overflowPunct/>
        <w:topLinePunct w:val="0"/>
        <w:autoSpaceDE/>
        <w:autoSpaceDN/>
        <w:bidi w:val="0"/>
        <w:adjustRightInd w:val="0"/>
        <w:snapToGrid/>
        <w:spacing w:line="360" w:lineRule="auto"/>
        <w:ind w:firstLine="420" w:firstLineChars="200"/>
        <w:jc w:val="left"/>
        <w:textAlignment w:val="baseline"/>
        <w:rPr>
          <w:rFonts w:hint="eastAsia" w:ascii="宋体" w:hAnsi="宋体" w:eastAsia="宋体" w:cs="宋体"/>
          <w:bCs/>
          <w:szCs w:val="21"/>
        </w:rPr>
      </w:pPr>
      <w:r>
        <w:rPr>
          <w:rFonts w:hint="eastAsia" w:ascii="宋体" w:hAnsi="宋体" w:eastAsia="宋体" w:cs="宋体"/>
          <w:szCs w:val="21"/>
        </w:rPr>
        <w:t>3</w:t>
      </w:r>
      <w:r>
        <w:rPr>
          <w:rFonts w:hint="eastAsia" w:ascii="宋体" w:hAnsi="宋体" w:eastAsia="宋体" w:cs="宋体"/>
          <w:szCs w:val="21"/>
          <w:lang w:val="zh-CN"/>
        </w:rPr>
        <w:t>、</w:t>
      </w:r>
      <w:r>
        <w:rPr>
          <w:rFonts w:hint="eastAsia" w:ascii="宋体" w:hAnsi="宋体" w:eastAsia="宋体" w:cs="宋体"/>
          <w:bCs/>
          <w:szCs w:val="21"/>
        </w:rPr>
        <w:t>投标人应当根据本单位的成本自行决定报价，但不得以低于其单位成本的报价投标竞标；评标委员会认为投标人的报价明显低于其他通过符合性审查投标人的报价，有可能影响产品（服务）质量或者不能诚信履约的，应当要求其在评标现场合理的时间内提供书面说明，必要时提交相关证明材料，投标人不能证明其报价合理性的，评标委员会应当将其作为无效投标处理。</w:t>
      </w:r>
    </w:p>
    <w:p w14:paraId="15A344C9">
      <w:pPr>
        <w:spacing w:line="240" w:lineRule="auto"/>
        <w:rPr>
          <w:rFonts w:hint="eastAsia" w:ascii="宋体" w:hAnsi="宋体" w:eastAsia="宋体" w:cs="宋体"/>
          <w:color w:val="auto"/>
          <w:szCs w:val="21"/>
          <w:highlight w:val="none"/>
        </w:rPr>
      </w:pPr>
      <w:r>
        <w:rPr>
          <w:rFonts w:hint="eastAsia" w:ascii="宋体" w:hAnsi="宋体" w:eastAsia="宋体" w:cs="宋体"/>
          <w:b w:val="0"/>
          <w:bCs w:val="0"/>
          <w:szCs w:val="21"/>
        </w:rPr>
        <w:t>五</w:t>
      </w:r>
      <w:r>
        <w:rPr>
          <w:rFonts w:hint="eastAsia" w:ascii="宋体" w:hAnsi="宋体" w:eastAsia="宋体" w:cs="宋体"/>
          <w:b w:val="0"/>
          <w:bCs w:val="0"/>
          <w:szCs w:val="21"/>
          <w:lang w:val="zh-CN"/>
        </w:rPr>
        <w:t>、</w:t>
      </w:r>
      <w:r>
        <w:rPr>
          <w:rFonts w:hint="eastAsia" w:ascii="宋体" w:hAnsi="宋体" w:eastAsia="宋体" w:cs="宋体"/>
          <w:color w:val="auto"/>
          <w:szCs w:val="21"/>
          <w:highlight w:val="none"/>
        </w:rPr>
        <w:t>安装调试及验收</w:t>
      </w:r>
    </w:p>
    <w:p w14:paraId="6A96AA2E">
      <w:pPr>
        <w:spacing w:line="24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当满足以下条件时，采购人才向</w:t>
      </w:r>
      <w:r>
        <w:rPr>
          <w:rFonts w:hint="eastAsia" w:ascii="宋体" w:hAnsi="宋体" w:eastAsia="宋体" w:cs="宋体"/>
          <w:bCs/>
          <w:color w:val="auto"/>
          <w:szCs w:val="21"/>
          <w:highlight w:val="none"/>
          <w:lang w:val="en-US" w:eastAsia="zh-CN"/>
        </w:rPr>
        <w:t>投标人/</w:t>
      </w:r>
      <w:r>
        <w:rPr>
          <w:rFonts w:hint="eastAsia" w:ascii="宋体" w:hAnsi="宋体" w:eastAsia="宋体" w:cs="宋体"/>
          <w:bCs/>
          <w:color w:val="auto"/>
          <w:szCs w:val="21"/>
          <w:highlight w:val="none"/>
        </w:rPr>
        <w:t>中标人签发货物</w:t>
      </w:r>
      <w:r>
        <w:rPr>
          <w:rFonts w:hint="eastAsia" w:ascii="宋体" w:hAnsi="宋体" w:cs="宋体"/>
          <w:bCs/>
          <w:color w:val="auto"/>
          <w:szCs w:val="21"/>
          <w:highlight w:val="none"/>
          <w:lang w:val="en-US" w:eastAsia="zh-CN"/>
        </w:rPr>
        <w:t>最终</w:t>
      </w:r>
      <w:r>
        <w:rPr>
          <w:rFonts w:hint="eastAsia" w:ascii="宋体" w:hAnsi="宋体" w:eastAsia="宋体" w:cs="宋体"/>
          <w:bCs/>
          <w:color w:val="auto"/>
          <w:szCs w:val="21"/>
          <w:highlight w:val="none"/>
        </w:rPr>
        <w:t>验收报告：</w:t>
      </w:r>
    </w:p>
    <w:p w14:paraId="11F00CE5">
      <w:pP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（1）设备全新,外观无伤痕变形或明显修饰痕迹。</w:t>
      </w:r>
    </w:p>
    <w:p w14:paraId="0DE141F6">
      <w:pP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1449B804">
      <w:pP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（3）技术文件资料、备件等已按规定数量移交完毕。</w:t>
      </w:r>
    </w:p>
    <w:p w14:paraId="5EE165F1">
      <w:pP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（4）按照招标</w:t>
      </w:r>
      <w:r>
        <w:rPr>
          <w:rFonts w:hint="eastAsia" w:ascii="宋体" w:hAnsi="宋体" w:eastAsia="宋体" w:cs="宋体"/>
          <w:bCs/>
          <w:color w:val="auto"/>
          <w:szCs w:val="21"/>
          <w:highlight w:val="none"/>
          <w:lang w:val="en-US" w:eastAsia="zh-CN"/>
        </w:rPr>
        <w:t>文件</w:t>
      </w:r>
      <w:r>
        <w:rPr>
          <w:rFonts w:hint="eastAsia" w:ascii="宋体" w:hAnsi="宋体" w:eastAsia="宋体" w:cs="宋体"/>
          <w:bCs/>
          <w:color w:val="auto"/>
          <w:szCs w:val="21"/>
          <w:highlight w:val="none"/>
        </w:rPr>
        <w:t>要求及投标文件提供的技术要求验收必须合格。</w:t>
      </w:r>
    </w:p>
    <w:p w14:paraId="4A858A35">
      <w:pPr>
        <w:spacing w:line="24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（5）投标人</w:t>
      </w:r>
      <w:r>
        <w:rPr>
          <w:rFonts w:hint="eastAsia" w:ascii="宋体" w:hAnsi="宋体" w:eastAsia="宋体" w:cs="宋体"/>
          <w:bCs/>
          <w:color w:val="auto"/>
          <w:szCs w:val="21"/>
          <w:highlight w:val="none"/>
          <w:lang w:val="en-US" w:eastAsia="zh-CN"/>
        </w:rPr>
        <w:t>/中标人</w:t>
      </w:r>
      <w:r>
        <w:rPr>
          <w:rFonts w:hint="eastAsia" w:ascii="宋体" w:hAnsi="宋体" w:eastAsia="宋体" w:cs="宋体"/>
          <w:bCs/>
          <w:color w:val="auto"/>
          <w:szCs w:val="21"/>
          <w:highlight w:val="none"/>
        </w:rPr>
        <w:t>提供的各种文件载明的内容必须真实，其技术数据采购人有权要求投标人无偿提供采购人认可的第三方按照双方同意的试验方法进行检测。检测结果必须证明投标人</w:t>
      </w:r>
      <w:r>
        <w:rPr>
          <w:rFonts w:hint="eastAsia" w:ascii="宋体" w:hAnsi="宋体" w:eastAsia="宋体" w:cs="宋体"/>
          <w:bCs/>
          <w:color w:val="auto"/>
          <w:szCs w:val="21"/>
          <w:highlight w:val="none"/>
          <w:lang w:val="en-US" w:eastAsia="zh-CN"/>
        </w:rPr>
        <w:t>/中标人</w:t>
      </w:r>
      <w:r>
        <w:rPr>
          <w:rFonts w:hint="eastAsia" w:ascii="宋体" w:hAnsi="宋体" w:eastAsia="宋体" w:cs="宋体"/>
          <w:bCs/>
          <w:color w:val="auto"/>
          <w:szCs w:val="21"/>
          <w:highlight w:val="none"/>
        </w:rPr>
        <w:t>提供的技术数据是真实的，否则视为不合格。</w:t>
      </w:r>
    </w:p>
    <w:p w14:paraId="4BBCBC70">
      <w:pPr>
        <w:spacing w:line="24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（6）货物具备产品合格证。</w:t>
      </w:r>
    </w:p>
    <w:p w14:paraId="5C707B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color w:val="000000"/>
          <w:kern w:val="0"/>
          <w:szCs w:val="21"/>
        </w:rPr>
      </w:pPr>
      <w:r>
        <w:rPr>
          <w:rFonts w:hint="eastAsia" w:ascii="宋体" w:hAnsi="宋体" w:eastAsia="宋体" w:cs="宋体"/>
          <w:bCs/>
          <w:color w:val="auto"/>
          <w:szCs w:val="21"/>
          <w:highlight w:val="none"/>
        </w:rPr>
        <w:t>（7）</w:t>
      </w:r>
      <w:r>
        <w:rPr>
          <w:rFonts w:hint="eastAsia" w:ascii="宋体" w:hAnsi="宋体" w:cs="宋体"/>
          <w:b w:val="0"/>
          <w:bCs/>
          <w:color w:val="000000"/>
          <w:kern w:val="0"/>
          <w:szCs w:val="21"/>
        </w:rPr>
        <w:t>提供的货物</w:t>
      </w:r>
      <w:r>
        <w:rPr>
          <w:rFonts w:hint="eastAsia" w:ascii="宋体" w:hAnsi="宋体" w:cs="宋体"/>
          <w:b w:val="0"/>
          <w:bCs/>
          <w:color w:val="000000"/>
          <w:kern w:val="0"/>
          <w:szCs w:val="21"/>
          <w:lang w:val="en-US" w:eastAsia="zh-CN"/>
        </w:rPr>
        <w:t>须为</w:t>
      </w:r>
      <w:r>
        <w:rPr>
          <w:rFonts w:hint="eastAsia" w:ascii="宋体" w:hAnsi="宋体" w:cs="宋体"/>
          <w:b w:val="0"/>
          <w:bCs/>
          <w:color w:val="000000"/>
          <w:kern w:val="0"/>
          <w:szCs w:val="21"/>
        </w:rPr>
        <w:t>符合国家、行业和生产者的质量检测标准的未使用过的全新货物。</w:t>
      </w:r>
      <w:r>
        <w:rPr>
          <w:rFonts w:hint="eastAsia" w:ascii="宋体" w:hAnsi="宋体" w:eastAsia="宋体" w:cs="宋体"/>
          <w:bCs/>
          <w:color w:val="auto"/>
          <w:szCs w:val="21"/>
          <w:highlight w:val="none"/>
        </w:rPr>
        <w:t>在货物安装调试合格后，所有技术指标达到技术规范书要求，经</w:t>
      </w:r>
      <w:r>
        <w:rPr>
          <w:rFonts w:hint="eastAsia" w:ascii="宋体" w:hAnsi="宋体" w:cs="宋体"/>
          <w:bCs/>
          <w:color w:val="auto"/>
          <w:szCs w:val="21"/>
          <w:highlight w:val="none"/>
          <w:lang w:val="en-US" w:eastAsia="zh-CN"/>
        </w:rPr>
        <w:t>最终</w:t>
      </w:r>
      <w:r>
        <w:rPr>
          <w:rFonts w:hint="eastAsia" w:ascii="宋体" w:hAnsi="宋体" w:eastAsia="宋体" w:cs="宋体"/>
          <w:bCs/>
          <w:color w:val="auto"/>
          <w:szCs w:val="21"/>
          <w:highlight w:val="none"/>
        </w:rPr>
        <w:t>验收合格后，双方共同签署</w:t>
      </w:r>
      <w:r>
        <w:rPr>
          <w:rFonts w:hint="eastAsia" w:ascii="宋体" w:hAnsi="宋体" w:cs="宋体"/>
          <w:bCs/>
          <w:color w:val="auto"/>
          <w:szCs w:val="21"/>
          <w:highlight w:val="none"/>
          <w:lang w:val="en-US" w:eastAsia="zh-CN"/>
        </w:rPr>
        <w:t>最终</w:t>
      </w:r>
      <w:r>
        <w:rPr>
          <w:rFonts w:hint="eastAsia" w:ascii="宋体" w:hAnsi="宋体" w:eastAsia="宋体" w:cs="宋体"/>
          <w:bCs/>
          <w:color w:val="auto"/>
          <w:szCs w:val="21"/>
          <w:highlight w:val="none"/>
        </w:rPr>
        <w:t>验收报告。</w:t>
      </w:r>
    </w:p>
    <w:p w14:paraId="397138F5">
      <w:pPr>
        <w:keepNext/>
        <w:keepLines/>
        <w:pageBreakBefore w:val="0"/>
        <w:kinsoku/>
        <w:wordWrap/>
        <w:overflowPunct/>
        <w:topLinePunct w:val="0"/>
        <w:autoSpaceDE/>
        <w:autoSpaceDN/>
        <w:bidi w:val="0"/>
        <w:snapToGrid/>
        <w:spacing w:line="360" w:lineRule="auto"/>
        <w:ind w:firstLine="422" w:firstLineChars="200"/>
        <w:jc w:val="left"/>
        <w:rPr>
          <w:rFonts w:hint="eastAsia" w:ascii="宋体" w:hAnsi="宋体" w:eastAsia="宋体" w:cs="宋体"/>
          <w:b/>
          <w:bCs/>
          <w:szCs w:val="21"/>
          <w:lang w:val="zh-CN"/>
        </w:rPr>
      </w:pPr>
      <w:r>
        <w:rPr>
          <w:rFonts w:hint="eastAsia" w:ascii="宋体" w:hAnsi="宋体" w:eastAsia="宋体" w:cs="宋体"/>
          <w:b/>
          <w:bCs/>
          <w:szCs w:val="21"/>
          <w:lang w:val="en-US" w:eastAsia="zh-CN"/>
        </w:rPr>
        <w:t>六、</w:t>
      </w:r>
      <w:r>
        <w:rPr>
          <w:rFonts w:hint="eastAsia" w:ascii="宋体" w:hAnsi="宋体" w:eastAsia="宋体" w:cs="宋体"/>
          <w:b/>
          <w:bCs/>
          <w:szCs w:val="21"/>
          <w:lang w:val="zh-CN"/>
        </w:rPr>
        <w:t>质量及知识产权要求</w:t>
      </w:r>
    </w:p>
    <w:p w14:paraId="2486F7A8">
      <w:pPr>
        <w:pageBreakBefore w:val="0"/>
        <w:tabs>
          <w:tab w:val="left" w:pos="567"/>
        </w:tabs>
        <w:kinsoku/>
        <w:wordWrap/>
        <w:overflowPunct/>
        <w:topLinePunct w:val="0"/>
        <w:autoSpaceDE/>
        <w:autoSpaceDN/>
        <w:bidi w:val="0"/>
        <w:adjustRightInd w:val="0"/>
        <w:snapToGrid/>
        <w:spacing w:line="360" w:lineRule="auto"/>
        <w:ind w:firstLine="420" w:firstLineChars="200"/>
        <w:jc w:val="left"/>
        <w:textAlignment w:val="baseline"/>
        <w:rPr>
          <w:rFonts w:hint="eastAsia" w:ascii="宋体" w:hAnsi="宋体" w:eastAsia="宋体" w:cs="宋体"/>
          <w:bCs/>
          <w:szCs w:val="21"/>
          <w:lang w:val="zh-CN"/>
        </w:rPr>
      </w:pPr>
      <w:r>
        <w:rPr>
          <w:rFonts w:hint="eastAsia" w:ascii="宋体" w:hAnsi="宋体" w:eastAsia="宋体" w:cs="宋体"/>
          <w:bCs/>
          <w:szCs w:val="21"/>
          <w:lang w:val="zh-CN"/>
        </w:rPr>
        <w:t>1、投标人提供完好、全新的原包装产品（包括零配件），随机技术资料齐全。产品符合国家质量检测标准，必须具有生产日期、厂名、厂址、产品合格证等。</w:t>
      </w:r>
    </w:p>
    <w:p w14:paraId="35AF4C62">
      <w:pPr>
        <w:pageBreakBefore w:val="0"/>
        <w:tabs>
          <w:tab w:val="left" w:pos="567"/>
        </w:tabs>
        <w:kinsoku/>
        <w:wordWrap/>
        <w:overflowPunct/>
        <w:topLinePunct w:val="0"/>
        <w:autoSpaceDE/>
        <w:autoSpaceDN/>
        <w:bidi w:val="0"/>
        <w:adjustRightInd w:val="0"/>
        <w:snapToGrid/>
        <w:spacing w:line="360" w:lineRule="auto"/>
        <w:ind w:firstLine="420" w:firstLineChars="200"/>
        <w:jc w:val="left"/>
        <w:textAlignment w:val="baseline"/>
        <w:rPr>
          <w:rFonts w:hint="eastAsia" w:ascii="宋体" w:hAnsi="宋体" w:eastAsia="宋体" w:cs="宋体"/>
          <w:color w:val="000000"/>
        </w:rPr>
      </w:pPr>
      <w:r>
        <w:rPr>
          <w:rFonts w:hint="eastAsia" w:ascii="宋体" w:hAnsi="宋体" w:eastAsia="宋体" w:cs="宋体"/>
          <w:bCs/>
          <w:szCs w:val="21"/>
          <w:lang w:val="zh-CN"/>
        </w:rPr>
        <w:t>2、采购人在中国使用该货物或货物的任何一部分时，免受第三方提出的侵犯其专利权、商标权或工业设计权等知识产权的起诉或司法干预。如果发生上述起诉或干预，则其法律责任均由投标人负责</w:t>
      </w:r>
      <w:r>
        <w:rPr>
          <w:rFonts w:hint="eastAsia" w:ascii="宋体" w:hAnsi="宋体" w:eastAsia="宋体" w:cs="宋体"/>
          <w:color w:val="000000"/>
          <w:szCs w:val="21"/>
        </w:rPr>
        <w:t>。</w:t>
      </w:r>
    </w:p>
    <w:p w14:paraId="692FD668">
      <w:pPr>
        <w:keepNext/>
        <w:keepLines/>
        <w:tabs>
          <w:tab w:val="left" w:pos="567"/>
        </w:tabs>
        <w:spacing w:line="360" w:lineRule="auto"/>
        <w:rPr>
          <w:rFonts w:hint="eastAsia" w:ascii="宋体" w:hAnsi="宋体" w:cs="宋体"/>
          <w:b/>
          <w:bCs/>
          <w:color w:val="000000"/>
          <w:szCs w:val="21"/>
          <w:highlight w:val="none"/>
        </w:rPr>
      </w:pPr>
      <w:r>
        <w:rPr>
          <w:rFonts w:hint="eastAsia" w:ascii="宋体" w:hAnsi="宋体" w:cs="宋体"/>
          <w:b/>
          <w:bCs/>
          <w:color w:val="000000"/>
          <w:szCs w:val="21"/>
          <w:highlight w:val="none"/>
        </w:rPr>
        <w:t>注：</w:t>
      </w:r>
    </w:p>
    <w:p w14:paraId="08A38FA1">
      <w:pPr>
        <w:numPr>
          <w:ilvl w:val="0"/>
          <w:numId w:val="13"/>
        </w:numPr>
        <w:tabs>
          <w:tab w:val="left" w:pos="142"/>
          <w:tab w:val="left" w:pos="425"/>
          <w:tab w:val="left" w:pos="567"/>
          <w:tab w:val="left" w:pos="709"/>
        </w:tabs>
        <w:spacing w:line="300" w:lineRule="auto"/>
        <w:rPr>
          <w:rFonts w:hint="eastAsia" w:ascii="宋体" w:hAnsi="宋体" w:eastAsia="宋体" w:cs="宋体"/>
          <w:b/>
          <w:bCs/>
          <w:color w:val="000000"/>
          <w:sz w:val="21"/>
          <w:szCs w:val="21"/>
          <w:highlight w:val="none"/>
          <w:lang w:val="zh-CN"/>
        </w:rPr>
      </w:pPr>
      <w:r>
        <w:rPr>
          <w:rFonts w:hint="eastAsia" w:ascii="宋体" w:hAnsi="宋体" w:eastAsia="宋体" w:cs="宋体"/>
          <w:b/>
          <w:bCs/>
          <w:color w:val="000000"/>
          <w:sz w:val="21"/>
          <w:szCs w:val="21"/>
          <w:highlight w:val="none"/>
        </w:rPr>
        <w:t>超过本项目最高总预算金额/最高限价/各分项控制价</w:t>
      </w:r>
      <w:r>
        <w:rPr>
          <w:rFonts w:hint="eastAsia" w:ascii="宋体" w:hAnsi="宋体" w:eastAsia="宋体" w:cs="宋体"/>
          <w:b/>
          <w:bCs/>
          <w:color w:val="000000"/>
          <w:sz w:val="21"/>
          <w:szCs w:val="21"/>
          <w:highlight w:val="none"/>
          <w:lang w:val="zh-CN"/>
        </w:rPr>
        <w:t>的</w:t>
      </w:r>
      <w:r>
        <w:rPr>
          <w:rFonts w:hint="eastAsia" w:ascii="宋体" w:hAnsi="宋体" w:eastAsia="宋体" w:cs="宋体"/>
          <w:b/>
          <w:bCs/>
          <w:color w:val="000000"/>
          <w:sz w:val="21"/>
          <w:szCs w:val="21"/>
          <w:highlight w:val="none"/>
        </w:rPr>
        <w:t>要求</w:t>
      </w:r>
      <w:r>
        <w:rPr>
          <w:rFonts w:hint="eastAsia" w:ascii="宋体" w:hAnsi="宋体" w:eastAsia="宋体" w:cs="宋体"/>
          <w:b/>
          <w:bCs/>
          <w:color w:val="000000"/>
          <w:sz w:val="21"/>
          <w:szCs w:val="21"/>
          <w:highlight w:val="none"/>
          <w:lang w:val="zh-CN"/>
        </w:rPr>
        <w:t>投标作投标无效处理</w:t>
      </w:r>
      <w:r>
        <w:rPr>
          <w:rFonts w:hint="eastAsia" w:ascii="宋体" w:hAnsi="宋体" w:eastAsia="宋体" w:cs="宋体"/>
          <w:b/>
          <w:bCs/>
          <w:color w:val="000000"/>
          <w:kern w:val="0"/>
          <w:sz w:val="21"/>
          <w:szCs w:val="21"/>
          <w:highlight w:val="none"/>
          <w:lang w:val="zh-CN"/>
        </w:rPr>
        <w:t>。</w:t>
      </w:r>
    </w:p>
    <w:p w14:paraId="2982EA24">
      <w:pPr>
        <w:numPr>
          <w:ilvl w:val="0"/>
          <w:numId w:val="13"/>
        </w:numPr>
        <w:tabs>
          <w:tab w:val="left" w:pos="142"/>
          <w:tab w:val="left" w:pos="425"/>
        </w:tabs>
        <w:spacing w:line="360" w:lineRule="exact"/>
        <w:rPr>
          <w:rFonts w:hint="eastAsia" w:ascii="宋体" w:hAnsi="宋体" w:eastAsia="宋体" w:cs="宋体"/>
          <w:b/>
          <w:bCs/>
          <w:color w:val="000000"/>
          <w:sz w:val="21"/>
          <w:szCs w:val="21"/>
          <w:highlight w:val="none"/>
          <w:u w:val="double"/>
          <w:lang w:val="zh-CN"/>
        </w:rPr>
      </w:pPr>
      <w:r>
        <w:rPr>
          <w:rFonts w:hint="eastAsia" w:ascii="宋体" w:hAnsi="宋体" w:eastAsia="宋体" w:cs="宋体"/>
          <w:b/>
          <w:bCs/>
          <w:color w:val="000000"/>
          <w:sz w:val="21"/>
          <w:szCs w:val="21"/>
          <w:highlight w:val="none"/>
          <w:u w:val="double"/>
          <w:lang w:val="zh-CN"/>
        </w:rPr>
        <w:t>本《用户需求书》所提有关技术和商务要求均为“*”条款，投标人必须满足，否则</w:t>
      </w:r>
      <w:r>
        <w:rPr>
          <w:rFonts w:hint="eastAsia" w:ascii="宋体" w:hAnsi="宋体" w:eastAsia="宋体" w:cs="宋体"/>
          <w:b/>
          <w:bCs/>
          <w:color w:val="000000"/>
          <w:sz w:val="21"/>
          <w:szCs w:val="21"/>
          <w:highlight w:val="none"/>
          <w:u w:val="double"/>
        </w:rPr>
        <w:t>投标无效</w:t>
      </w:r>
      <w:r>
        <w:rPr>
          <w:rFonts w:hint="eastAsia" w:ascii="宋体" w:hAnsi="宋体" w:eastAsia="宋体" w:cs="宋体"/>
          <w:b/>
          <w:bCs/>
          <w:color w:val="000000"/>
          <w:sz w:val="21"/>
          <w:szCs w:val="21"/>
          <w:highlight w:val="none"/>
          <w:u w:val="double"/>
          <w:lang w:val="zh-CN"/>
        </w:rPr>
        <w:t xml:space="preserve">； </w:t>
      </w:r>
    </w:p>
    <w:p w14:paraId="7CE81DBA">
      <w:pPr>
        <w:numPr>
          <w:ilvl w:val="0"/>
          <w:numId w:val="13"/>
        </w:numPr>
        <w:tabs>
          <w:tab w:val="left" w:pos="142"/>
          <w:tab w:val="left" w:pos="425"/>
        </w:tabs>
        <w:spacing w:line="360" w:lineRule="exac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zh-CN"/>
        </w:rPr>
        <w:t>竞价委员会有权对以谋取</w:t>
      </w:r>
      <w:r>
        <w:rPr>
          <w:rFonts w:hint="eastAsia" w:ascii="宋体" w:hAnsi="宋体" w:eastAsia="宋体" w:cs="宋体"/>
          <w:b/>
          <w:bCs/>
          <w:color w:val="000000"/>
          <w:sz w:val="21"/>
          <w:szCs w:val="21"/>
          <w:highlight w:val="none"/>
        </w:rPr>
        <w:t>成交</w:t>
      </w:r>
      <w:r>
        <w:rPr>
          <w:rFonts w:hint="eastAsia" w:ascii="宋体" w:hAnsi="宋体" w:eastAsia="宋体" w:cs="宋体"/>
          <w:b/>
          <w:bCs/>
          <w:color w:val="000000"/>
          <w:sz w:val="21"/>
          <w:szCs w:val="21"/>
          <w:highlight w:val="none"/>
          <w:lang w:val="zh-CN"/>
        </w:rPr>
        <w:t>为目的的技术规格模糊响应（如有意照搬照抄</w:t>
      </w:r>
      <w:r>
        <w:rPr>
          <w:rFonts w:hint="eastAsia" w:ascii="宋体" w:hAnsi="宋体" w:eastAsia="宋体" w:cs="宋体"/>
          <w:b/>
          <w:bCs/>
          <w:color w:val="000000"/>
          <w:sz w:val="21"/>
          <w:szCs w:val="21"/>
          <w:highlight w:val="none"/>
        </w:rPr>
        <w:t>竞价</w:t>
      </w:r>
      <w:r>
        <w:rPr>
          <w:rFonts w:hint="eastAsia" w:ascii="宋体" w:hAnsi="宋体" w:eastAsia="宋体" w:cs="宋体"/>
          <w:b/>
          <w:bCs/>
          <w:color w:val="000000"/>
          <w:sz w:val="21"/>
          <w:szCs w:val="21"/>
          <w:highlight w:val="none"/>
          <w:lang w:val="zh-CN"/>
        </w:rPr>
        <w:t>文件的技术要求）或虚假响应予以认定。供应商上述行为一经发现或查实，将导致投标无效。</w:t>
      </w:r>
    </w:p>
    <w:p w14:paraId="25D1477E">
      <w:pPr>
        <w:numPr>
          <w:ilvl w:val="0"/>
          <w:numId w:val="13"/>
        </w:numPr>
        <w:tabs>
          <w:tab w:val="left" w:pos="142"/>
        </w:tabs>
        <w:spacing w:line="360" w:lineRule="exac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当竞价文件中出现前后表述不一致的时候，以竞价文件中对</w:t>
      </w:r>
      <w:r>
        <w:rPr>
          <w:rFonts w:hint="default" w:ascii="宋体" w:hAnsi="宋体" w:eastAsia="宋体" w:cs="宋体"/>
          <w:b/>
          <w:bCs/>
          <w:color w:val="000000"/>
          <w:sz w:val="21"/>
          <w:szCs w:val="21"/>
          <w:highlight w:val="none"/>
          <w:lang w:val="en-US"/>
        </w:rPr>
        <w:t>竞价人</w:t>
      </w:r>
      <w:r>
        <w:rPr>
          <w:rFonts w:hint="eastAsia" w:ascii="宋体" w:hAnsi="宋体" w:eastAsia="宋体" w:cs="宋体"/>
          <w:b/>
          <w:bCs/>
          <w:color w:val="000000"/>
          <w:sz w:val="21"/>
          <w:szCs w:val="21"/>
          <w:highlight w:val="none"/>
        </w:rPr>
        <w:t>责任规定较严格的为准。</w:t>
      </w:r>
    </w:p>
    <w:p w14:paraId="1E81456D">
      <w:pPr>
        <w:numPr>
          <w:ilvl w:val="0"/>
          <w:numId w:val="13"/>
        </w:numPr>
        <w:tabs>
          <w:tab w:val="left" w:pos="142"/>
        </w:tabs>
        <w:spacing w:line="360" w:lineRule="exac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当竞价投标文件中出现前后表述不一致的时候，以竞价投标文件中对</w:t>
      </w:r>
      <w:r>
        <w:rPr>
          <w:rFonts w:hint="default" w:ascii="宋体" w:hAnsi="宋体" w:eastAsia="宋体" w:cs="宋体"/>
          <w:b/>
          <w:bCs/>
          <w:color w:val="000000"/>
          <w:sz w:val="21"/>
          <w:szCs w:val="21"/>
          <w:highlight w:val="none"/>
          <w:lang w:val="en-US"/>
        </w:rPr>
        <w:t>竞价人</w:t>
      </w:r>
      <w:r>
        <w:rPr>
          <w:rFonts w:hint="eastAsia" w:ascii="宋体" w:hAnsi="宋体" w:eastAsia="宋体" w:cs="宋体"/>
          <w:b/>
          <w:bCs/>
          <w:color w:val="000000"/>
          <w:sz w:val="21"/>
          <w:szCs w:val="21"/>
          <w:highlight w:val="none"/>
        </w:rPr>
        <w:t>责任规定较严格的为准。</w:t>
      </w:r>
    </w:p>
    <w:p w14:paraId="3F87946D">
      <w:pPr>
        <w:widowControl/>
        <w:numPr>
          <w:ilvl w:val="0"/>
          <w:numId w:val="13"/>
        </w:numPr>
        <w:adjustRightInd w:val="0"/>
        <w:spacing w:line="360" w:lineRule="exact"/>
        <w:jc w:val="lef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有效供应商及数量。有效供应商是指参加项目竞价，且对该项目进行实质性响应的供应商。有效供应商数量应不少于3家，否则项目竞价失败并重新采购。</w:t>
      </w:r>
    </w:p>
    <w:p w14:paraId="5C3CE417">
      <w:pPr>
        <w:widowControl/>
        <w:numPr>
          <w:ilvl w:val="0"/>
          <w:numId w:val="13"/>
        </w:numPr>
        <w:adjustRightInd w:val="0"/>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投标报价合理性的提交及认定：</w:t>
      </w:r>
    </w:p>
    <w:p w14:paraId="5EAC3AB0">
      <w:pPr>
        <w:widowControl/>
        <w:adjustRightInd w:val="0"/>
        <w:spacing w:line="360" w:lineRule="exact"/>
        <w:ind w:firstLine="424" w:firstLineChars="202"/>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a.投标报价合理性说明的提交方式：现场或电子邮件提交（邮箱地址：dwq@zgyd11.com）。</w:t>
      </w:r>
    </w:p>
    <w:p w14:paraId="78909A54">
      <w:pPr>
        <w:widowControl/>
        <w:adjustRightInd w:val="0"/>
        <w:spacing w:line="360" w:lineRule="exact"/>
        <w:ind w:firstLine="424" w:firstLineChars="202"/>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b.若评审委员会成员对是否须由投标人作出报价合理性说明，以及书面说明是否采纳等判断不一致的，按照“少数服从多数”的原则确定评审委员会的意见。</w:t>
      </w:r>
    </w:p>
    <w:p w14:paraId="5758B82A">
      <w:pPr>
        <w:widowControl/>
        <w:numPr>
          <w:ilvl w:val="0"/>
          <w:numId w:val="13"/>
        </w:numPr>
        <w:adjustRightInd w:val="0"/>
        <w:spacing w:line="360" w:lineRule="exact"/>
        <w:jc w:val="left"/>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单一产品除外投标人必须毫无遗漏的报出招标文件所列产品/货物清单中的所有设备（产品），如所投产品/货物清单存在缺漏项的投标无效。</w:t>
      </w:r>
    </w:p>
    <w:p w14:paraId="47EAD20E">
      <w:r>
        <w:br w:type="page"/>
      </w:r>
    </w:p>
    <w:p w14:paraId="53F9036E">
      <w:pPr>
        <w:pStyle w:val="4"/>
        <w:pageBreakBefore/>
        <w:spacing w:before="100" w:beforeAutospacing="1" w:after="100" w:afterAutospacing="1" w:line="240" w:lineRule="auto"/>
        <w:jc w:val="center"/>
        <w:rPr>
          <w:rFonts w:hint="eastAsia" w:ascii="宋体" w:hAnsi="宋体" w:cs="宋体"/>
          <w:color w:val="000000"/>
          <w:sz w:val="32"/>
          <w:szCs w:val="32"/>
          <w:highlight w:val="none"/>
        </w:rPr>
      </w:pPr>
      <w:r>
        <w:rPr>
          <w:rFonts w:hint="eastAsia" w:ascii="宋体" w:hAnsi="宋体" w:cs="宋体"/>
          <w:color w:val="000000"/>
          <w:sz w:val="32"/>
          <w:szCs w:val="32"/>
          <w:highlight w:val="none"/>
        </w:rPr>
        <w:t>货物采购合同（供参考）</w:t>
      </w:r>
    </w:p>
    <w:p w14:paraId="4B93FD40">
      <w:pPr>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（仅供参考，项目具体要求以招标（采购）项目需求为准）</w:t>
      </w:r>
    </w:p>
    <w:p w14:paraId="191C6BE4">
      <w:pPr>
        <w:jc w:val="center"/>
        <w:rPr>
          <w:rFonts w:hint="eastAsia" w:ascii="宋体" w:hAnsi="宋体" w:eastAsia="宋体" w:cs="宋体"/>
          <w:b/>
          <w:color w:val="000000"/>
          <w:sz w:val="21"/>
          <w:szCs w:val="21"/>
          <w:highlight w:val="none"/>
        </w:rPr>
      </w:pPr>
    </w:p>
    <w:p w14:paraId="28922021">
      <w:pPr>
        <w:spacing w:before="100" w:beforeAutospacing="1" w:after="100" w:afterAutospacing="1"/>
        <w:jc w:val="center"/>
        <w:rPr>
          <w:rFonts w:hint="eastAsia" w:ascii="宋体" w:hAnsi="宋体" w:eastAsia="宋体" w:cs="宋体"/>
          <w:bCs/>
          <w:color w:val="000000"/>
          <w:szCs w:val="21"/>
          <w:highlight w:val="none"/>
        </w:rPr>
      </w:pPr>
      <w:r>
        <w:rPr>
          <w:rFonts w:hint="eastAsia" w:ascii="宋体" w:hAnsi="宋体" w:eastAsia="宋体" w:cs="宋体"/>
          <w:bCs/>
          <w:color w:val="000000"/>
          <w:sz w:val="24"/>
          <w:highlight w:val="none"/>
        </w:rPr>
        <w:t xml:space="preserve">  合同编号： </w:t>
      </w:r>
      <w:r>
        <w:rPr>
          <w:rFonts w:hint="eastAsia" w:ascii="宋体" w:hAnsi="宋体" w:eastAsia="宋体" w:cs="宋体"/>
          <w:bCs/>
          <w:color w:val="000000"/>
          <w:szCs w:val="21"/>
          <w:highlight w:val="none"/>
        </w:rPr>
        <w:t xml:space="preserve">  </w:t>
      </w:r>
    </w:p>
    <w:p w14:paraId="66C4A8A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b/>
          <w:bCs w:val="0"/>
          <w:color w:val="000000"/>
          <w:sz w:val="21"/>
          <w:szCs w:val="21"/>
          <w:highlight w:val="none"/>
        </w:rPr>
      </w:pPr>
      <w:r>
        <w:rPr>
          <w:rFonts w:hint="eastAsia" w:ascii="宋体" w:hAnsi="宋体" w:eastAsia="宋体" w:cs="宋体"/>
          <w:b/>
          <w:bCs w:val="0"/>
          <w:color w:val="000000"/>
          <w:sz w:val="21"/>
          <w:szCs w:val="21"/>
          <w:highlight w:val="none"/>
          <w:lang w:eastAsia="zh-CN"/>
        </w:rPr>
        <w:t>甲方（</w:t>
      </w:r>
      <w:r>
        <w:rPr>
          <w:rFonts w:hint="eastAsia" w:ascii="宋体" w:hAnsi="宋体" w:eastAsia="宋体" w:cs="宋体"/>
          <w:b/>
          <w:bCs w:val="0"/>
          <w:color w:val="000000"/>
          <w:sz w:val="21"/>
          <w:szCs w:val="21"/>
          <w:highlight w:val="none"/>
          <w:lang w:val="en-US" w:eastAsia="zh-CN"/>
        </w:rPr>
        <w:t>采购方）</w:t>
      </w:r>
      <w:r>
        <w:rPr>
          <w:rFonts w:hint="eastAsia" w:ascii="宋体" w:hAnsi="宋体" w:eastAsia="宋体" w:cs="宋体"/>
          <w:b/>
          <w:bCs w:val="0"/>
          <w:color w:val="000000"/>
          <w:sz w:val="21"/>
          <w:szCs w:val="21"/>
          <w:highlight w:val="none"/>
        </w:rPr>
        <w:t xml:space="preserve">：  </w:t>
      </w:r>
    </w:p>
    <w:p w14:paraId="7206124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line="360" w:lineRule="auto"/>
        <w:jc w:val="left"/>
        <w:textAlignment w:val="auto"/>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统一社会信用代码：</w:t>
      </w:r>
    </w:p>
    <w:p w14:paraId="4EE9398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line="360" w:lineRule="auto"/>
        <w:jc w:val="left"/>
        <w:textAlignment w:val="auto"/>
        <w:rPr>
          <w:rFonts w:hint="eastAsia" w:ascii="宋体" w:hAnsi="宋体" w:eastAsia="宋体" w:cs="宋体"/>
          <w:b/>
          <w:bCs w:val="0"/>
          <w:color w:val="000000"/>
          <w:sz w:val="21"/>
          <w:szCs w:val="21"/>
          <w:highlight w:val="none"/>
        </w:rPr>
      </w:pPr>
      <w:r>
        <w:rPr>
          <w:rFonts w:hint="eastAsia" w:ascii="宋体" w:hAnsi="宋体" w:eastAsia="宋体" w:cs="宋体"/>
          <w:b/>
          <w:bCs w:val="0"/>
          <w:color w:val="000000"/>
          <w:sz w:val="21"/>
          <w:szCs w:val="21"/>
          <w:highlight w:val="none"/>
        </w:rPr>
        <w:t>地址：</w:t>
      </w:r>
    </w:p>
    <w:p w14:paraId="15CE7C4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line="360" w:lineRule="auto"/>
        <w:jc w:val="left"/>
        <w:textAlignment w:val="auto"/>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法定代表人：</w:t>
      </w:r>
    </w:p>
    <w:p w14:paraId="4E369888">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line="360" w:lineRule="auto"/>
        <w:jc w:val="left"/>
        <w:textAlignment w:val="auto"/>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联系人及联系方式：</w:t>
      </w:r>
    </w:p>
    <w:p w14:paraId="5297D5C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line="360" w:lineRule="auto"/>
        <w:jc w:val="left"/>
        <w:textAlignment w:val="auto"/>
        <w:rPr>
          <w:rFonts w:hint="eastAsia" w:ascii="宋体" w:hAnsi="宋体" w:eastAsia="宋体" w:cs="宋体"/>
          <w:b/>
          <w:bCs w:val="0"/>
          <w:color w:val="000000"/>
          <w:sz w:val="21"/>
          <w:szCs w:val="21"/>
          <w:highlight w:val="none"/>
          <w:lang w:val="en-US" w:eastAsia="zh-CN"/>
        </w:rPr>
      </w:pPr>
    </w:p>
    <w:p w14:paraId="2FABE1CD">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rPr>
        <w:t>乙方</w:t>
      </w:r>
      <w:r>
        <w:rPr>
          <w:rFonts w:hint="eastAsia" w:ascii="宋体" w:hAnsi="宋体" w:eastAsia="宋体" w:cs="宋体"/>
          <w:b/>
          <w:bCs w:val="0"/>
          <w:color w:val="000000"/>
          <w:sz w:val="21"/>
          <w:szCs w:val="21"/>
          <w:highlight w:val="none"/>
          <w:lang w:eastAsia="zh-CN"/>
        </w:rPr>
        <w:t>（</w:t>
      </w:r>
      <w:r>
        <w:rPr>
          <w:rFonts w:hint="eastAsia" w:ascii="宋体" w:hAnsi="宋体" w:eastAsia="宋体" w:cs="宋体"/>
          <w:b/>
          <w:bCs w:val="0"/>
          <w:color w:val="000000"/>
          <w:sz w:val="21"/>
          <w:szCs w:val="21"/>
          <w:highlight w:val="none"/>
          <w:lang w:val="en-US" w:eastAsia="zh-CN"/>
        </w:rPr>
        <w:t>供货方）</w:t>
      </w:r>
      <w:r>
        <w:rPr>
          <w:rFonts w:hint="eastAsia" w:ascii="宋体" w:hAnsi="宋体" w:eastAsia="宋体" w:cs="宋体"/>
          <w:b/>
          <w:bCs w:val="0"/>
          <w:color w:val="000000"/>
          <w:sz w:val="21"/>
          <w:szCs w:val="21"/>
          <w:highlight w:val="none"/>
        </w:rPr>
        <w:t xml:space="preserve">： </w:t>
      </w:r>
      <w:r>
        <w:rPr>
          <w:rFonts w:hint="eastAsia" w:ascii="宋体" w:hAnsi="宋体" w:eastAsia="宋体" w:cs="宋体"/>
          <w:b/>
          <w:bCs w:val="0"/>
          <w:color w:val="000000"/>
          <w:sz w:val="21"/>
          <w:szCs w:val="21"/>
          <w:highlight w:val="none"/>
          <w:lang w:val="en-US" w:eastAsia="zh-CN"/>
        </w:rPr>
        <w:t xml:space="preserve"> </w:t>
      </w:r>
    </w:p>
    <w:p w14:paraId="56793931">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line="360" w:lineRule="auto"/>
        <w:jc w:val="left"/>
        <w:textAlignment w:val="auto"/>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统一社会信用代码：</w:t>
      </w:r>
    </w:p>
    <w:p w14:paraId="025FBEE9">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line="360" w:lineRule="auto"/>
        <w:jc w:val="left"/>
        <w:textAlignment w:val="auto"/>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地址：</w:t>
      </w:r>
    </w:p>
    <w:p w14:paraId="38CDB6B7">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line="360" w:lineRule="auto"/>
        <w:jc w:val="left"/>
        <w:textAlignment w:val="auto"/>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法定代表人：</w:t>
      </w:r>
    </w:p>
    <w:p w14:paraId="330EE675">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afterLines="0" w:line="360" w:lineRule="auto"/>
        <w:jc w:val="left"/>
        <w:textAlignment w:val="auto"/>
        <w:rPr>
          <w:rFonts w:hint="eastAsia" w:ascii="宋体" w:hAnsi="宋体" w:eastAsia="宋体" w:cs="宋体"/>
          <w:b/>
          <w:bCs w:val="0"/>
          <w:color w:val="000000"/>
          <w:sz w:val="21"/>
          <w:szCs w:val="21"/>
          <w:highlight w:val="none"/>
          <w:lang w:val="en-US" w:eastAsia="zh-CN"/>
        </w:rPr>
      </w:pPr>
      <w:r>
        <w:rPr>
          <w:rFonts w:hint="eastAsia" w:ascii="宋体" w:hAnsi="宋体" w:eastAsia="宋体" w:cs="宋体"/>
          <w:b/>
          <w:bCs w:val="0"/>
          <w:color w:val="000000"/>
          <w:sz w:val="21"/>
          <w:szCs w:val="21"/>
          <w:highlight w:val="none"/>
          <w:lang w:val="en-US" w:eastAsia="zh-CN"/>
        </w:rPr>
        <w:t>联系人及联系方式：</w:t>
      </w:r>
    </w:p>
    <w:p w14:paraId="22EA2184">
      <w:pPr>
        <w:keepNext w:val="0"/>
        <w:keepLines w:val="0"/>
        <w:pageBreakBefore w:val="0"/>
        <w:widowControl w:val="0"/>
        <w:tabs>
          <w:tab w:val="left" w:pos="720"/>
        </w:tabs>
        <w:kinsoku/>
        <w:wordWrap/>
        <w:overflowPunct/>
        <w:topLinePunct w:val="0"/>
        <w:autoSpaceDE/>
        <w:autoSpaceDN/>
        <w:bidi w:val="0"/>
        <w:adjustRightInd/>
        <w:snapToGrid/>
        <w:spacing w:before="157" w:beforeLines="50" w:after="157" w:afterLines="5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根据《中华人民共和国民法典》及其他法律法规的规定，依据</w:t>
      </w:r>
      <w:r>
        <w:rPr>
          <w:rFonts w:hint="eastAsia" w:ascii="宋体" w:hAnsi="宋体" w:eastAsia="宋体" w:cs="宋体"/>
          <w:color w:val="000000"/>
          <w:szCs w:val="21"/>
          <w:highlight w:val="none"/>
          <w:lang w:eastAsia="zh-CN"/>
        </w:rPr>
        <w:t>XXX采购项目的</w:t>
      </w:r>
      <w:r>
        <w:rPr>
          <w:rFonts w:hint="eastAsia" w:ascii="宋体" w:hAnsi="宋体" w:eastAsia="宋体" w:cs="宋体"/>
          <w:color w:val="000000"/>
          <w:sz w:val="21"/>
          <w:szCs w:val="21"/>
          <w:highlight w:val="none"/>
          <w:lang w:val="en-US" w:eastAsia="zh-CN"/>
        </w:rPr>
        <w:t>采购要求和中标结果，结合本项目实际情况，遵守平等、自愿、公平和诚实信用原则，在自愿、协商一致的基础上，甲乙双方订立本合同以资信守。</w:t>
      </w:r>
    </w:p>
    <w:p w14:paraId="1BFD7A91">
      <w:pPr>
        <w:widowControl w:val="0"/>
        <w:kinsoku/>
        <w:autoSpaceDE/>
        <w:autoSpaceDN/>
        <w:adjustRightInd/>
        <w:snapToGrid/>
        <w:spacing w:before="157" w:beforeLines="50" w:after="157" w:afterLines="0" w:line="240" w:lineRule="auto"/>
        <w:jc w:val="both"/>
        <w:textAlignment w:val="auto"/>
        <w:rPr>
          <w:rFonts w:hint="eastAsia"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第一条　双方确认本合同的合作方式为：</w:t>
      </w:r>
    </w:p>
    <w:p w14:paraId="4710CABE">
      <w:pPr>
        <w:spacing w:before="157" w:beforeLines="50" w:line="240" w:lineRule="auto"/>
        <w:ind w:firstLine="422" w:firstLineChars="201"/>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sym w:font="Wingdings" w:char="00FE"/>
      </w:r>
      <w:r>
        <w:rPr>
          <w:rFonts w:hint="eastAsia" w:ascii="宋体" w:hAnsi="宋体" w:eastAsia="宋体" w:cs="宋体"/>
          <w:color w:val="000000"/>
          <w:sz w:val="21"/>
          <w:szCs w:val="21"/>
          <w:highlight w:val="none"/>
        </w:rPr>
        <w:t>单次采购，双方各自履行完毕本合同约定的义务后，合作关系终止。</w:t>
      </w:r>
    </w:p>
    <w:p w14:paraId="2C2E11F7">
      <w:pPr>
        <w:keepNext w:val="0"/>
        <w:keepLines w:val="0"/>
        <w:pageBreakBefore w:val="0"/>
        <w:widowControl/>
        <w:numPr>
          <w:ilvl w:val="0"/>
          <w:numId w:val="0"/>
        </w:numPr>
        <w:kinsoku/>
        <w:wordWrap/>
        <w:overflowPunct/>
        <w:topLinePunct w:val="0"/>
        <w:autoSpaceDE/>
        <w:autoSpaceDN/>
        <w:bidi w:val="0"/>
        <w:adjustRightInd/>
        <w:snapToGrid/>
        <w:spacing w:before="157" w:beforeLines="50" w:afterLines="0" w:line="240" w:lineRule="auto"/>
        <w:ind w:firstLine="422" w:firstLineChars="201"/>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sym w:font="Wingdings" w:char="00A8"/>
      </w:r>
      <w:r>
        <w:rPr>
          <w:rFonts w:hint="eastAsia" w:ascii="宋体" w:hAnsi="宋体" w:eastAsia="宋体" w:cs="宋体"/>
          <w:color w:val="000000"/>
          <w:sz w:val="21"/>
          <w:szCs w:val="21"/>
          <w:highlight w:val="none"/>
        </w:rPr>
        <w:t>合同期内甲方将乙方定为采购单位，甲方所需商品不定期以通知</w:t>
      </w:r>
      <w:r>
        <w:rPr>
          <w:rFonts w:hint="eastAsia" w:ascii="宋体" w:hAnsi="宋体" w:eastAsia="宋体" w:cs="宋体"/>
          <w:color w:val="000000"/>
          <w:sz w:val="21"/>
          <w:szCs w:val="21"/>
          <w:highlight w:val="none"/>
          <w:lang w:eastAsia="zh-CN"/>
        </w:rPr>
        <w:t>送货</w:t>
      </w:r>
      <w:r>
        <w:rPr>
          <w:rFonts w:hint="eastAsia" w:ascii="宋体" w:hAnsi="宋体" w:eastAsia="宋体" w:cs="宋体"/>
          <w:color w:val="000000"/>
          <w:sz w:val="21"/>
          <w:szCs w:val="21"/>
          <w:highlight w:val="none"/>
        </w:rPr>
        <w:t>或采购单的方式向乙方采购。</w:t>
      </w:r>
    </w:p>
    <w:p w14:paraId="0A721C41">
      <w:pPr>
        <w:keepNext w:val="0"/>
        <w:keepLines w:val="0"/>
        <w:pageBreakBefore w:val="0"/>
        <w:widowControl/>
        <w:numPr>
          <w:ilvl w:val="0"/>
          <w:numId w:val="0"/>
        </w:numPr>
        <w:kinsoku/>
        <w:wordWrap/>
        <w:overflowPunct/>
        <w:topLinePunct w:val="0"/>
        <w:autoSpaceDE/>
        <w:autoSpaceDN/>
        <w:bidi w:val="0"/>
        <w:adjustRightInd/>
        <w:snapToGrid/>
        <w:spacing w:before="157" w:beforeLines="50" w:afterLines="0" w:line="240" w:lineRule="auto"/>
        <w:ind w:firstLine="422" w:firstLineChars="201"/>
        <w:textAlignment w:val="auto"/>
        <w:rPr>
          <w:rFonts w:hint="eastAsia" w:ascii="宋体" w:hAnsi="宋体" w:eastAsia="宋体" w:cs="宋体"/>
          <w:color w:val="000000"/>
          <w:sz w:val="21"/>
          <w:szCs w:val="21"/>
          <w:highlight w:val="none"/>
          <w:u w:val="single"/>
          <w:lang w:val="en-US" w:eastAsia="zh-CN"/>
        </w:rPr>
      </w:pPr>
      <w:r>
        <w:rPr>
          <w:rFonts w:hint="eastAsia" w:ascii="宋体" w:hAnsi="宋体" w:eastAsia="宋体" w:cs="宋体"/>
          <w:color w:val="000000"/>
          <w:sz w:val="21"/>
          <w:szCs w:val="21"/>
          <w:highlight w:val="none"/>
        </w:rPr>
        <w:sym w:font="Wingdings" w:char="00A8"/>
      </w:r>
      <w:r>
        <w:rPr>
          <w:rFonts w:hint="eastAsia" w:ascii="宋体" w:hAnsi="宋体" w:eastAsia="宋体" w:cs="宋体"/>
          <w:color w:val="000000"/>
          <w:sz w:val="21"/>
          <w:szCs w:val="21"/>
          <w:highlight w:val="none"/>
          <w:lang w:val="en-US" w:eastAsia="zh-CN"/>
        </w:rPr>
        <w:t>其他方式：</w:t>
      </w:r>
    </w:p>
    <w:p w14:paraId="068892AC">
      <w:pPr>
        <w:widowControl w:val="0"/>
        <w:kinsoku/>
        <w:autoSpaceDE/>
        <w:autoSpaceDN/>
        <w:adjustRightInd/>
        <w:snapToGrid/>
        <w:spacing w:before="313" w:beforeLines="100" w:after="157" w:afterLines="0" w:line="240" w:lineRule="auto"/>
        <w:jc w:val="both"/>
        <w:textAlignment w:val="auto"/>
        <w:rPr>
          <w:rFonts w:hint="eastAsia"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第二条  合同标的物</w:t>
      </w:r>
    </w:p>
    <w:tbl>
      <w:tblPr>
        <w:tblStyle w:val="16"/>
        <w:tblW w:w="92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3"/>
        <w:gridCol w:w="1721"/>
        <w:gridCol w:w="959"/>
        <w:gridCol w:w="852"/>
        <w:gridCol w:w="1914"/>
        <w:gridCol w:w="995"/>
        <w:gridCol w:w="1069"/>
        <w:gridCol w:w="774"/>
      </w:tblGrid>
      <w:tr w14:paraId="5A32D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jc w:val="center"/>
        </w:trPr>
        <w:tc>
          <w:tcPr>
            <w:tcW w:w="933" w:type="dxa"/>
            <w:tcBorders>
              <w:top w:val="single" w:color="000000" w:sz="4" w:space="0"/>
              <w:left w:val="single" w:color="000000" w:sz="4" w:space="0"/>
              <w:bottom w:val="single" w:color="000000" w:sz="4" w:space="0"/>
              <w:right w:val="single" w:color="000000" w:sz="4" w:space="0"/>
            </w:tcBorders>
            <w:noWrap w:val="0"/>
            <w:vAlign w:val="center"/>
          </w:tcPr>
          <w:p w14:paraId="59A6DC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序号</w:t>
            </w: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044A58E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货物名称</w:t>
            </w: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C79BE6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数量</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405AC4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单位</w:t>
            </w:r>
          </w:p>
        </w:tc>
        <w:tc>
          <w:tcPr>
            <w:tcW w:w="1914" w:type="dxa"/>
            <w:tcBorders>
              <w:top w:val="single" w:color="000000" w:sz="4" w:space="0"/>
              <w:left w:val="single" w:color="000000" w:sz="4" w:space="0"/>
              <w:bottom w:val="single" w:color="000000" w:sz="4" w:space="0"/>
              <w:right w:val="single" w:color="000000" w:sz="4" w:space="0"/>
            </w:tcBorders>
            <w:noWrap w:val="0"/>
            <w:vAlign w:val="center"/>
          </w:tcPr>
          <w:p w14:paraId="171968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产品规格/型号</w:t>
            </w: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41A3D8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单价</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14B962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总价</w:t>
            </w: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091A827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r>
              <w:rPr>
                <w:rFonts w:hint="eastAsia" w:ascii="宋体" w:hAnsi="宋体" w:eastAsia="宋体" w:cs="宋体"/>
                <w:b w:val="0"/>
                <w:bCs w:val="0"/>
                <w:i w:val="0"/>
                <w:iCs w:val="0"/>
                <w:color w:val="000000"/>
                <w:kern w:val="0"/>
                <w:sz w:val="21"/>
                <w:szCs w:val="21"/>
                <w:highlight w:val="none"/>
                <w:u w:val="none"/>
                <w:lang w:val="en-US" w:eastAsia="zh-CN" w:bidi="ar"/>
              </w:rPr>
              <w:t>备注</w:t>
            </w:r>
          </w:p>
        </w:tc>
      </w:tr>
      <w:tr w14:paraId="08999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933" w:type="dxa"/>
            <w:tcBorders>
              <w:top w:val="single" w:color="000000" w:sz="4" w:space="0"/>
              <w:left w:val="single" w:color="000000" w:sz="4" w:space="0"/>
              <w:bottom w:val="single" w:color="000000" w:sz="4" w:space="0"/>
              <w:right w:val="single" w:color="000000" w:sz="4" w:space="0"/>
            </w:tcBorders>
            <w:noWrap w:val="0"/>
            <w:vAlign w:val="center"/>
          </w:tcPr>
          <w:p w14:paraId="4F95CA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r>
              <w:rPr>
                <w:rFonts w:hint="eastAsia" w:ascii="宋体" w:hAnsi="宋体" w:eastAsia="宋体" w:cs="宋体"/>
                <w:b w:val="0"/>
                <w:bCs w:val="0"/>
                <w:i w:val="0"/>
                <w:iCs w:val="0"/>
                <w:color w:val="000000"/>
                <w:kern w:val="0"/>
                <w:sz w:val="21"/>
                <w:szCs w:val="21"/>
                <w:highlight w:val="none"/>
                <w:u w:val="none"/>
                <w:lang w:val="en-US" w:eastAsia="zh-CN" w:bidi="ar"/>
              </w:rPr>
              <w:t xml:space="preserve"> 1</w:t>
            </w: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1B0734A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28AFDBB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5108092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p>
        </w:tc>
        <w:tc>
          <w:tcPr>
            <w:tcW w:w="1914" w:type="dxa"/>
            <w:tcBorders>
              <w:top w:val="single" w:color="000000" w:sz="4" w:space="0"/>
              <w:left w:val="single" w:color="000000" w:sz="4" w:space="0"/>
              <w:bottom w:val="single" w:color="000000" w:sz="4" w:space="0"/>
              <w:right w:val="single" w:color="000000" w:sz="4" w:space="0"/>
            </w:tcBorders>
            <w:noWrap w:val="0"/>
            <w:vAlign w:val="center"/>
          </w:tcPr>
          <w:p w14:paraId="7C470410">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511682B2">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6EB42E54">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FBD843E">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rPr>
            </w:pPr>
          </w:p>
        </w:tc>
      </w:tr>
      <w:tr w14:paraId="4C8F9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933" w:type="dxa"/>
            <w:tcBorders>
              <w:top w:val="single" w:color="000000" w:sz="4" w:space="0"/>
              <w:left w:val="single" w:color="000000" w:sz="4" w:space="0"/>
              <w:bottom w:val="single" w:color="000000" w:sz="4" w:space="0"/>
              <w:right w:val="single" w:color="000000" w:sz="4" w:space="0"/>
            </w:tcBorders>
            <w:noWrap w:val="0"/>
            <w:vAlign w:val="center"/>
          </w:tcPr>
          <w:p w14:paraId="055762A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r>
              <w:rPr>
                <w:rFonts w:hint="eastAsia" w:ascii="宋体" w:hAnsi="宋体" w:eastAsia="宋体" w:cs="宋体"/>
                <w:b w:val="0"/>
                <w:bCs w:val="0"/>
                <w:i w:val="0"/>
                <w:iCs w:val="0"/>
                <w:color w:val="000000"/>
                <w:kern w:val="0"/>
                <w:sz w:val="21"/>
                <w:szCs w:val="21"/>
                <w:highlight w:val="none"/>
                <w:u w:val="none"/>
                <w:lang w:val="en-US" w:eastAsia="zh-CN" w:bidi="ar"/>
              </w:rPr>
              <w:t xml:space="preserve"> 2</w:t>
            </w: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7426C7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63D90A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399F54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p>
        </w:tc>
        <w:tc>
          <w:tcPr>
            <w:tcW w:w="1914" w:type="dxa"/>
            <w:tcBorders>
              <w:top w:val="single" w:color="000000" w:sz="4" w:space="0"/>
              <w:left w:val="single" w:color="000000" w:sz="4" w:space="0"/>
              <w:bottom w:val="single" w:color="000000" w:sz="4" w:space="0"/>
              <w:right w:val="single" w:color="000000" w:sz="4" w:space="0"/>
            </w:tcBorders>
            <w:noWrap w:val="0"/>
            <w:vAlign w:val="center"/>
          </w:tcPr>
          <w:p w14:paraId="0248C90E">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lang w:val="en-US"/>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2F2A359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lang w:val="en-US"/>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3503C31E">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lang w:val="en-US"/>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0BF19392">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rPr>
            </w:pPr>
          </w:p>
        </w:tc>
      </w:tr>
      <w:tr w14:paraId="4A27E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933" w:type="dxa"/>
            <w:tcBorders>
              <w:top w:val="single" w:color="000000" w:sz="4" w:space="0"/>
              <w:left w:val="single" w:color="000000" w:sz="4" w:space="0"/>
              <w:bottom w:val="single" w:color="000000" w:sz="4" w:space="0"/>
              <w:right w:val="single" w:color="000000" w:sz="4" w:space="0"/>
            </w:tcBorders>
            <w:noWrap w:val="0"/>
            <w:vAlign w:val="center"/>
          </w:tcPr>
          <w:p w14:paraId="5AEFB66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r>
              <w:rPr>
                <w:rFonts w:hint="eastAsia" w:ascii="宋体" w:hAnsi="宋体" w:eastAsia="宋体" w:cs="宋体"/>
                <w:b w:val="0"/>
                <w:bCs w:val="0"/>
                <w:i w:val="0"/>
                <w:iCs w:val="0"/>
                <w:color w:val="000000"/>
                <w:kern w:val="0"/>
                <w:sz w:val="21"/>
                <w:szCs w:val="21"/>
                <w:highlight w:val="none"/>
                <w:u w:val="none"/>
                <w:lang w:val="en-US" w:eastAsia="zh-CN" w:bidi="ar"/>
              </w:rPr>
              <w:t xml:space="preserve"> 3</w:t>
            </w: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3CA529B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104C38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51099E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rPr>
            </w:pPr>
          </w:p>
        </w:tc>
        <w:tc>
          <w:tcPr>
            <w:tcW w:w="1914" w:type="dxa"/>
            <w:tcBorders>
              <w:top w:val="single" w:color="000000" w:sz="4" w:space="0"/>
              <w:left w:val="single" w:color="000000" w:sz="4" w:space="0"/>
              <w:bottom w:val="single" w:color="000000" w:sz="4" w:space="0"/>
              <w:right w:val="single" w:color="000000" w:sz="4" w:space="0"/>
            </w:tcBorders>
            <w:noWrap w:val="0"/>
            <w:vAlign w:val="center"/>
          </w:tcPr>
          <w:p w14:paraId="66FD36A9">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55D1071A">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71D31D5C">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70F6FB2B">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rPr>
            </w:pPr>
          </w:p>
        </w:tc>
      </w:tr>
      <w:tr w14:paraId="10641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933" w:type="dxa"/>
            <w:tcBorders>
              <w:top w:val="single" w:color="000000" w:sz="4" w:space="0"/>
              <w:left w:val="single" w:color="000000" w:sz="4" w:space="0"/>
              <w:bottom w:val="single" w:color="000000" w:sz="4" w:space="0"/>
              <w:right w:val="single" w:color="000000" w:sz="4" w:space="0"/>
            </w:tcBorders>
            <w:noWrap w:val="0"/>
            <w:vAlign w:val="center"/>
          </w:tcPr>
          <w:p w14:paraId="359382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r>
              <w:rPr>
                <w:rFonts w:hint="eastAsia" w:ascii="宋体" w:hAnsi="宋体" w:eastAsia="宋体" w:cs="宋体"/>
                <w:b w:val="0"/>
                <w:bCs w:val="0"/>
                <w:i w:val="0"/>
                <w:iCs w:val="0"/>
                <w:color w:val="000000"/>
                <w:kern w:val="0"/>
                <w:sz w:val="21"/>
                <w:szCs w:val="21"/>
                <w:highlight w:val="none"/>
                <w:u w:val="none"/>
                <w:lang w:val="en-US" w:eastAsia="zh-CN" w:bidi="ar"/>
              </w:rPr>
              <w:t xml:space="preserve"> ……</w:t>
            </w:r>
          </w:p>
        </w:tc>
        <w:tc>
          <w:tcPr>
            <w:tcW w:w="1721" w:type="dxa"/>
            <w:tcBorders>
              <w:top w:val="single" w:color="000000" w:sz="4" w:space="0"/>
              <w:left w:val="single" w:color="000000" w:sz="4" w:space="0"/>
              <w:bottom w:val="single" w:color="000000" w:sz="4" w:space="0"/>
              <w:right w:val="single" w:color="000000" w:sz="4" w:space="0"/>
            </w:tcBorders>
            <w:noWrap w:val="0"/>
            <w:vAlign w:val="center"/>
          </w:tcPr>
          <w:p w14:paraId="7CB5814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p>
        </w:tc>
        <w:tc>
          <w:tcPr>
            <w:tcW w:w="959" w:type="dxa"/>
            <w:tcBorders>
              <w:top w:val="single" w:color="000000" w:sz="4" w:space="0"/>
              <w:left w:val="single" w:color="000000" w:sz="4" w:space="0"/>
              <w:bottom w:val="single" w:color="000000" w:sz="4" w:space="0"/>
              <w:right w:val="single" w:color="000000" w:sz="4" w:space="0"/>
            </w:tcBorders>
            <w:noWrap w:val="0"/>
            <w:vAlign w:val="center"/>
          </w:tcPr>
          <w:p w14:paraId="5919E5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011702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val="0"/>
                <w:bCs w:val="0"/>
                <w:i w:val="0"/>
                <w:iCs w:val="0"/>
                <w:color w:val="000000"/>
                <w:sz w:val="21"/>
                <w:szCs w:val="21"/>
                <w:highlight w:val="none"/>
                <w:u w:val="none"/>
                <w:lang w:val="en-US"/>
              </w:rPr>
            </w:pPr>
          </w:p>
        </w:tc>
        <w:tc>
          <w:tcPr>
            <w:tcW w:w="1914" w:type="dxa"/>
            <w:tcBorders>
              <w:top w:val="single" w:color="000000" w:sz="4" w:space="0"/>
              <w:left w:val="single" w:color="000000" w:sz="4" w:space="0"/>
              <w:bottom w:val="single" w:color="000000" w:sz="4" w:space="0"/>
              <w:right w:val="single" w:color="000000" w:sz="4" w:space="0"/>
            </w:tcBorders>
            <w:noWrap w:val="0"/>
            <w:vAlign w:val="center"/>
          </w:tcPr>
          <w:p w14:paraId="7C9ADF17">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lang w:val="en-US"/>
              </w:rPr>
            </w:pPr>
          </w:p>
        </w:tc>
        <w:tc>
          <w:tcPr>
            <w:tcW w:w="995" w:type="dxa"/>
            <w:tcBorders>
              <w:top w:val="single" w:color="000000" w:sz="4" w:space="0"/>
              <w:left w:val="single" w:color="000000" w:sz="4" w:space="0"/>
              <w:bottom w:val="single" w:color="000000" w:sz="4" w:space="0"/>
              <w:right w:val="single" w:color="000000" w:sz="4" w:space="0"/>
            </w:tcBorders>
            <w:noWrap w:val="0"/>
            <w:vAlign w:val="center"/>
          </w:tcPr>
          <w:p w14:paraId="73FDBB18">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lang w:val="en-US"/>
              </w:rPr>
            </w:pPr>
          </w:p>
        </w:tc>
        <w:tc>
          <w:tcPr>
            <w:tcW w:w="1069" w:type="dxa"/>
            <w:tcBorders>
              <w:top w:val="single" w:color="000000" w:sz="4" w:space="0"/>
              <w:left w:val="single" w:color="000000" w:sz="4" w:space="0"/>
              <w:bottom w:val="single" w:color="000000" w:sz="4" w:space="0"/>
              <w:right w:val="single" w:color="000000" w:sz="4" w:space="0"/>
            </w:tcBorders>
            <w:noWrap w:val="0"/>
            <w:vAlign w:val="center"/>
          </w:tcPr>
          <w:p w14:paraId="46E96F95">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lang w:val="en-US"/>
              </w:rPr>
            </w:pPr>
          </w:p>
        </w:tc>
        <w:tc>
          <w:tcPr>
            <w:tcW w:w="774" w:type="dxa"/>
            <w:tcBorders>
              <w:top w:val="single" w:color="000000" w:sz="4" w:space="0"/>
              <w:left w:val="single" w:color="000000" w:sz="4" w:space="0"/>
              <w:bottom w:val="single" w:color="000000" w:sz="4" w:space="0"/>
              <w:right w:val="single" w:color="000000" w:sz="4" w:space="0"/>
            </w:tcBorders>
            <w:noWrap w:val="0"/>
            <w:vAlign w:val="center"/>
          </w:tcPr>
          <w:p w14:paraId="642CA5E7">
            <w:pPr>
              <w:keepNext w:val="0"/>
              <w:keepLines w:val="0"/>
              <w:pageBreakBefore w:val="0"/>
              <w:widowControl/>
              <w:kinsoku/>
              <w:wordWrap/>
              <w:overflowPunct/>
              <w:topLinePunct w:val="0"/>
              <w:autoSpaceDE/>
              <w:autoSpaceDN/>
              <w:bidi w:val="0"/>
              <w:adjustRightInd/>
              <w:snapToGrid/>
              <w:spacing w:line="240" w:lineRule="auto"/>
              <w:jc w:val="center"/>
              <w:rPr>
                <w:rFonts w:hint="eastAsia" w:ascii="宋体" w:hAnsi="宋体" w:eastAsia="宋体" w:cs="宋体"/>
                <w:b w:val="0"/>
                <w:bCs w:val="0"/>
                <w:i w:val="0"/>
                <w:iCs w:val="0"/>
                <w:color w:val="000000"/>
                <w:sz w:val="21"/>
                <w:szCs w:val="21"/>
                <w:highlight w:val="none"/>
                <w:u w:val="none"/>
                <w:lang w:val="en-US"/>
              </w:rPr>
            </w:pPr>
          </w:p>
        </w:tc>
      </w:tr>
      <w:tr w14:paraId="013F8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 w:hRule="atLeast"/>
          <w:jc w:val="center"/>
        </w:trPr>
        <w:tc>
          <w:tcPr>
            <w:tcW w:w="9217" w:type="dxa"/>
            <w:gridSpan w:val="8"/>
            <w:tcBorders>
              <w:top w:val="single" w:color="000000" w:sz="4" w:space="0"/>
              <w:left w:val="single" w:color="000000" w:sz="4" w:space="0"/>
              <w:bottom w:val="single" w:color="000000" w:sz="4" w:space="0"/>
              <w:right w:val="single" w:color="000000" w:sz="4" w:space="0"/>
            </w:tcBorders>
            <w:noWrap w:val="0"/>
            <w:vAlign w:val="center"/>
          </w:tcPr>
          <w:p w14:paraId="3AC649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b w:val="0"/>
                <w:bCs w:val="0"/>
                <w:i w:val="0"/>
                <w:iCs w:val="0"/>
                <w:color w:val="000000"/>
                <w:sz w:val="21"/>
                <w:szCs w:val="21"/>
                <w:highlight w:val="none"/>
                <w:u w:val="none"/>
                <w:lang w:val="en-US"/>
              </w:rPr>
            </w:pPr>
            <w:r>
              <w:rPr>
                <w:rFonts w:hint="eastAsia" w:ascii="宋体" w:hAnsi="宋体" w:eastAsia="宋体" w:cs="宋体"/>
                <w:b w:val="0"/>
                <w:bCs w:val="0"/>
                <w:i w:val="0"/>
                <w:iCs w:val="0"/>
                <w:color w:val="000000"/>
                <w:kern w:val="0"/>
                <w:sz w:val="21"/>
                <w:szCs w:val="21"/>
                <w:highlight w:val="none"/>
                <w:u w:val="none"/>
                <w:lang w:val="en-US" w:eastAsia="zh-CN" w:bidi="ar"/>
              </w:rPr>
              <w:t>合计：¥            （大写：人民币             ）</w:t>
            </w:r>
          </w:p>
        </w:tc>
      </w:tr>
    </w:tbl>
    <w:p w14:paraId="33BC7254">
      <w:pPr>
        <w:widowControl w:val="0"/>
        <w:kinsoku/>
        <w:autoSpaceDE/>
        <w:autoSpaceDN/>
        <w:adjustRightInd/>
        <w:snapToGrid/>
        <w:spacing w:before="157" w:beforeLines="50" w:after="157" w:afterLines="0" w:line="240" w:lineRule="auto"/>
        <w:jc w:val="both"/>
        <w:textAlignment w:val="auto"/>
        <w:rPr>
          <w:rFonts w:hint="eastAsia"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第三条  合同价款</w:t>
      </w:r>
    </w:p>
    <w:p w14:paraId="743941EE">
      <w:pPr>
        <w:widowControl/>
        <w:shd w:val="clear" w:color="auto" w:fill="FFFFFF"/>
        <w:spacing w:before="157" w:beforeLines="50" w:line="240" w:lineRule="auto"/>
        <w:ind w:firstLine="464" w:firstLineChars="221"/>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1、双方同意，本合同项下标的物的单价</w:t>
      </w:r>
      <w:r>
        <w:rPr>
          <w:rFonts w:hint="eastAsia" w:ascii="宋体" w:hAnsi="宋体" w:eastAsia="宋体" w:cs="宋体"/>
          <w:color w:val="000000"/>
          <w:sz w:val="21"/>
          <w:szCs w:val="21"/>
          <w:highlight w:val="none"/>
          <w:lang w:eastAsia="zh-CN"/>
        </w:rPr>
        <w:t>已包含乙方履行本合同项下义务所产生的一切费用，包括但不限于</w:t>
      </w:r>
      <w:r>
        <w:rPr>
          <w:rFonts w:hint="eastAsia" w:ascii="宋体" w:hAnsi="宋体" w:eastAsia="宋体" w:cs="宋体"/>
          <w:color w:val="000000"/>
          <w:sz w:val="21"/>
          <w:szCs w:val="21"/>
          <w:highlight w:val="none"/>
          <w:lang w:val="en-US" w:eastAsia="zh-CN"/>
        </w:rPr>
        <w:t>货物价款、生产、包装、运输、仓储、装卸、维修费、培训、咨询、服务、检测、各项税费以及技术指导和售后服务等其他各项有关费用，</w:t>
      </w:r>
      <w:r>
        <w:rPr>
          <w:rFonts w:hint="eastAsia" w:ascii="宋体" w:hAnsi="宋体" w:eastAsia="宋体" w:cs="宋体"/>
          <w:color w:val="000000"/>
          <w:sz w:val="21"/>
          <w:szCs w:val="21"/>
          <w:highlight w:val="none"/>
        </w:rPr>
        <w:t>合同价款为货到指定地点的固定不变价格，且不随物价、汇率的变动而调整。</w:t>
      </w:r>
      <w:r>
        <w:rPr>
          <w:rFonts w:hint="eastAsia" w:ascii="宋体" w:hAnsi="宋体" w:eastAsia="宋体" w:cs="宋体"/>
          <w:color w:val="000000"/>
          <w:sz w:val="21"/>
          <w:szCs w:val="21"/>
          <w:highlight w:val="none"/>
          <w:lang w:eastAsia="zh-CN"/>
        </w:rPr>
        <w:t>除</w:t>
      </w:r>
      <w:r>
        <w:rPr>
          <w:rFonts w:hint="eastAsia" w:ascii="宋体" w:hAnsi="宋体" w:eastAsia="宋体" w:cs="宋体"/>
          <w:color w:val="000000"/>
          <w:sz w:val="21"/>
          <w:szCs w:val="21"/>
          <w:highlight w:val="none"/>
        </w:rPr>
        <w:t>本合同明确约定由甲方承担的费用</w:t>
      </w:r>
      <w:r>
        <w:rPr>
          <w:rFonts w:hint="eastAsia" w:ascii="宋体" w:hAnsi="宋体" w:eastAsia="宋体" w:cs="宋体"/>
          <w:color w:val="000000"/>
          <w:sz w:val="21"/>
          <w:szCs w:val="21"/>
          <w:highlight w:val="none"/>
          <w:lang w:eastAsia="zh-CN"/>
        </w:rPr>
        <w:t>外，甲方不再另行向乙方支付</w:t>
      </w:r>
      <w:r>
        <w:rPr>
          <w:rFonts w:hint="eastAsia" w:ascii="宋体" w:hAnsi="宋体" w:eastAsia="宋体" w:cs="宋体"/>
          <w:color w:val="000000"/>
          <w:sz w:val="21"/>
          <w:szCs w:val="21"/>
          <w:highlight w:val="none"/>
          <w:lang w:val="en-US" w:eastAsia="zh-CN"/>
        </w:rPr>
        <w:t>其他</w:t>
      </w:r>
      <w:r>
        <w:rPr>
          <w:rFonts w:hint="eastAsia" w:ascii="宋体" w:hAnsi="宋体" w:eastAsia="宋体" w:cs="宋体"/>
          <w:color w:val="000000"/>
          <w:sz w:val="21"/>
          <w:szCs w:val="21"/>
          <w:highlight w:val="none"/>
          <w:lang w:eastAsia="zh-CN"/>
        </w:rPr>
        <w:t>任何费用。</w:t>
      </w:r>
    </w:p>
    <w:p w14:paraId="4621AD7E">
      <w:pPr>
        <w:widowControl/>
        <w:shd w:val="clear" w:color="auto" w:fill="FFFFFF"/>
        <w:spacing w:before="157" w:beforeLines="50" w:line="240" w:lineRule="auto"/>
        <w:ind w:firstLine="464" w:firstLineChars="221"/>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2、合同总金额为：￥</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none"/>
          <w:lang w:val="en-US" w:eastAsia="zh-CN"/>
        </w:rPr>
        <w:t>元</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u w:val="none"/>
          <w:lang w:val="en-US" w:eastAsia="zh-CN"/>
        </w:rPr>
        <w:t>人民币</w:t>
      </w:r>
      <w:r>
        <w:rPr>
          <w:rFonts w:hint="eastAsia" w:ascii="宋体" w:hAnsi="宋体" w:eastAsia="宋体" w:cs="宋体"/>
          <w:color w:val="000000"/>
          <w:sz w:val="21"/>
          <w:szCs w:val="21"/>
          <w:highlight w:val="none"/>
          <w:lang w:val="en-US" w:eastAsia="zh-CN"/>
        </w:rPr>
        <w:t>大写：</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lang w:val="en-US" w:eastAsia="zh-CN"/>
        </w:rPr>
        <w:t>）。</w:t>
      </w:r>
    </w:p>
    <w:p w14:paraId="666A2F80">
      <w:pPr>
        <w:widowControl w:val="0"/>
        <w:kinsoku/>
        <w:autoSpaceDE/>
        <w:autoSpaceDN/>
        <w:adjustRightInd/>
        <w:snapToGrid/>
        <w:spacing w:before="157" w:beforeLines="50" w:after="157" w:afterLines="0" w:line="240" w:lineRule="auto"/>
        <w:jc w:val="both"/>
        <w:textAlignment w:val="auto"/>
        <w:rPr>
          <w:rFonts w:hint="default"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第四条　质量保证和知识产权</w:t>
      </w:r>
    </w:p>
    <w:p w14:paraId="7E3CFCE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sz w:val="21"/>
          <w:szCs w:val="21"/>
          <w:highlight w:val="none"/>
          <w:lang w:val="en-US" w:eastAsia="zh-CN"/>
        </w:rPr>
        <w:t>1、</w:t>
      </w:r>
      <w:r>
        <w:rPr>
          <w:rFonts w:hint="eastAsia" w:ascii="宋体" w:hAnsi="宋体" w:cs="宋体"/>
          <w:szCs w:val="21"/>
        </w:rPr>
        <w:t>本合同项下设备类自验收通过之日起一年，无线网络服务套餐自验收通过之日起两年。自</w:t>
      </w:r>
      <w:r>
        <w:rPr>
          <w:rFonts w:hint="eastAsia" w:ascii="宋体" w:hAnsi="宋体" w:cs="宋体"/>
          <w:szCs w:val="21"/>
          <w:lang w:val="en-US" w:eastAsia="zh-CN"/>
        </w:rPr>
        <w:t>甲方</w:t>
      </w:r>
      <w:r>
        <w:rPr>
          <w:rFonts w:hint="eastAsia" w:ascii="宋体" w:hAnsi="宋体" w:cs="宋体"/>
          <w:szCs w:val="21"/>
        </w:rPr>
        <w:t>验收合格之日起算。质量保证期内，</w:t>
      </w:r>
      <w:r>
        <w:rPr>
          <w:rFonts w:hint="eastAsia" w:ascii="宋体" w:hAnsi="宋体" w:cs="宋体"/>
          <w:szCs w:val="21"/>
          <w:lang w:val="en-US" w:eastAsia="zh-CN"/>
        </w:rPr>
        <w:t>乙方</w:t>
      </w:r>
      <w:r>
        <w:rPr>
          <w:rFonts w:hint="eastAsia" w:ascii="宋体" w:hAnsi="宋体" w:cs="宋体"/>
          <w:szCs w:val="21"/>
        </w:rPr>
        <w:t>免费为采购人提供技术支持、故障维修、保养维护、设备更换（非人为 / 不可抗力损坏）及无线网络服务保障等全部售后服务</w:t>
      </w:r>
      <w:r>
        <w:rPr>
          <w:rFonts w:hint="eastAsia" w:ascii="宋体" w:hAnsi="宋体" w:eastAsia="宋体" w:cs="宋体"/>
          <w:color w:val="000000"/>
          <w:kern w:val="2"/>
          <w:sz w:val="21"/>
          <w:szCs w:val="21"/>
          <w:highlight w:val="none"/>
          <w:lang w:val="zh-CN" w:eastAsia="zh-CN" w:bidi="ar-SA"/>
        </w:rPr>
        <w:t>。</w:t>
      </w:r>
    </w:p>
    <w:p w14:paraId="065ED293">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2、乙方保证所提供的产品为全新</w:t>
      </w:r>
      <w:r>
        <w:rPr>
          <w:rFonts w:hint="eastAsia" w:ascii="宋体" w:hAnsi="宋体" w:eastAsia="宋体" w:cs="宋体"/>
          <w:color w:val="000000"/>
          <w:sz w:val="21"/>
          <w:szCs w:val="21"/>
          <w:highlight w:val="none"/>
        </w:rPr>
        <w:t>原装</w:t>
      </w:r>
      <w:r>
        <w:rPr>
          <w:rFonts w:hint="eastAsia" w:ascii="宋体" w:hAnsi="宋体" w:eastAsia="宋体" w:cs="宋体"/>
          <w:color w:val="000000"/>
          <w:sz w:val="21"/>
          <w:szCs w:val="21"/>
          <w:highlight w:val="none"/>
          <w:lang w:val="en-US" w:eastAsia="zh-CN"/>
        </w:rPr>
        <w:t>合格</w:t>
      </w:r>
      <w:r>
        <w:rPr>
          <w:rFonts w:hint="eastAsia" w:ascii="宋体" w:hAnsi="宋体" w:eastAsia="宋体" w:cs="宋体"/>
          <w:color w:val="000000"/>
          <w:sz w:val="21"/>
          <w:szCs w:val="21"/>
          <w:highlight w:val="none"/>
        </w:rPr>
        <w:t>正品</w:t>
      </w:r>
      <w:r>
        <w:rPr>
          <w:rFonts w:hint="eastAsia" w:ascii="宋体" w:hAnsi="宋体" w:eastAsia="宋体" w:cs="宋体"/>
          <w:color w:val="000000"/>
          <w:sz w:val="21"/>
          <w:szCs w:val="21"/>
          <w:highlight w:val="none"/>
          <w:lang w:val="en-US" w:eastAsia="zh-CN"/>
        </w:rPr>
        <w:t>，符合《中华人民共和国产品质量法》及其他法律法规或行业规范所要求的质量及卫生标准，完全符合合同要求</w:t>
      </w:r>
      <w:r>
        <w:rPr>
          <w:rFonts w:hint="eastAsia" w:ascii="宋体" w:hAnsi="宋体" w:eastAsia="宋体" w:cs="宋体"/>
          <w:color w:val="000000"/>
          <w:sz w:val="21"/>
          <w:szCs w:val="21"/>
          <w:highlight w:val="none"/>
        </w:rPr>
        <w:t>的</w:t>
      </w:r>
      <w:r>
        <w:rPr>
          <w:rFonts w:hint="eastAsia" w:ascii="宋体" w:hAnsi="宋体" w:eastAsia="宋体" w:cs="宋体"/>
          <w:color w:val="000000"/>
          <w:sz w:val="21"/>
          <w:szCs w:val="21"/>
          <w:highlight w:val="none"/>
          <w:lang w:val="en-US" w:eastAsia="zh-CN"/>
        </w:rPr>
        <w:t>质量、规格和性能的</w:t>
      </w:r>
      <w:r>
        <w:rPr>
          <w:rFonts w:hint="eastAsia" w:ascii="宋体" w:hAnsi="宋体" w:eastAsia="宋体" w:cs="宋体"/>
          <w:color w:val="000000"/>
          <w:sz w:val="21"/>
          <w:szCs w:val="21"/>
          <w:highlight w:val="none"/>
        </w:rPr>
        <w:t>要求</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并符合</w:t>
      </w:r>
      <w:r>
        <w:rPr>
          <w:rFonts w:hint="eastAsia" w:ascii="宋体" w:hAnsi="宋体" w:eastAsia="宋体" w:cs="宋体"/>
          <w:color w:val="000000"/>
          <w:sz w:val="21"/>
          <w:szCs w:val="21"/>
          <w:highlight w:val="none"/>
        </w:rPr>
        <w:t>国家、地方、行</w:t>
      </w:r>
      <w:r>
        <w:rPr>
          <w:rFonts w:hint="eastAsia" w:ascii="宋体" w:hAnsi="宋体" w:eastAsia="宋体" w:cs="宋体"/>
          <w:color w:val="000000"/>
          <w:sz w:val="21"/>
          <w:szCs w:val="21"/>
          <w:highlight w:val="none"/>
          <w:lang w:val="en-US" w:eastAsia="zh-CN"/>
        </w:rPr>
        <w:t>业有关</w:t>
      </w:r>
      <w:r>
        <w:rPr>
          <w:rFonts w:hint="eastAsia" w:ascii="宋体" w:hAnsi="宋体" w:eastAsia="宋体" w:cs="宋体"/>
          <w:color w:val="000000"/>
          <w:sz w:val="21"/>
          <w:szCs w:val="21"/>
          <w:highlight w:val="none"/>
        </w:rPr>
        <w:t>标准</w:t>
      </w:r>
      <w:r>
        <w:rPr>
          <w:rFonts w:hint="eastAsia" w:ascii="宋体" w:hAnsi="宋体" w:eastAsia="宋体" w:cs="宋体"/>
          <w:color w:val="000000"/>
          <w:sz w:val="21"/>
          <w:szCs w:val="21"/>
          <w:highlight w:val="none"/>
          <w:lang w:val="en-US" w:eastAsia="zh-CN"/>
        </w:rPr>
        <w:t>和规范；若招标文件、投标文件或本合同中列明了具体技术标准（含国家标准、行业标准、企业标准）的，以所列标准为准；未列明的，执行相应的中国国家标准（GB）或行业标准（如公共安全行业标准GA系列）中较严格者为准；</w:t>
      </w:r>
      <w:r>
        <w:rPr>
          <w:rFonts w:hint="eastAsia" w:ascii="宋体" w:hAnsi="宋体" w:eastAsia="宋体" w:cs="宋体"/>
          <w:color w:val="000000"/>
          <w:sz w:val="21"/>
          <w:szCs w:val="21"/>
          <w:highlight w:val="none"/>
        </w:rPr>
        <w:t>若</w:t>
      </w:r>
      <w:r>
        <w:rPr>
          <w:rFonts w:hint="eastAsia" w:ascii="宋体" w:hAnsi="宋体" w:eastAsia="宋体" w:cs="宋体"/>
          <w:color w:val="000000"/>
          <w:sz w:val="21"/>
          <w:szCs w:val="21"/>
          <w:highlight w:val="none"/>
          <w:lang w:val="en-US" w:eastAsia="zh-CN"/>
        </w:rPr>
        <w:t>前述标准</w:t>
      </w:r>
      <w:r>
        <w:rPr>
          <w:rFonts w:hint="eastAsia" w:ascii="宋体" w:hAnsi="宋体" w:eastAsia="宋体" w:cs="宋体"/>
          <w:color w:val="000000"/>
          <w:sz w:val="21"/>
          <w:szCs w:val="21"/>
          <w:highlight w:val="none"/>
        </w:rPr>
        <w:t>出现不一致的，</w:t>
      </w:r>
      <w:r>
        <w:rPr>
          <w:rFonts w:hint="eastAsia" w:ascii="宋体" w:hAnsi="宋体" w:eastAsia="宋体" w:cs="宋体"/>
          <w:color w:val="000000"/>
          <w:sz w:val="21"/>
          <w:szCs w:val="21"/>
          <w:highlight w:val="none"/>
          <w:lang w:val="en-US" w:eastAsia="zh-CN"/>
        </w:rPr>
        <w:t>按</w:t>
      </w:r>
      <w:r>
        <w:rPr>
          <w:rFonts w:hint="eastAsia" w:ascii="宋体" w:hAnsi="宋体" w:eastAsia="宋体" w:cs="宋体"/>
          <w:color w:val="000000"/>
          <w:sz w:val="21"/>
          <w:szCs w:val="21"/>
          <w:highlight w:val="none"/>
        </w:rPr>
        <w:t>要求较严格的标准执行</w:t>
      </w:r>
      <w:r>
        <w:rPr>
          <w:rFonts w:hint="eastAsia" w:ascii="宋体" w:hAnsi="宋体" w:eastAsia="宋体" w:cs="宋体"/>
          <w:color w:val="000000"/>
          <w:sz w:val="21"/>
          <w:szCs w:val="21"/>
          <w:highlight w:val="none"/>
          <w:lang w:eastAsia="zh-CN"/>
        </w:rPr>
        <w:t>。</w:t>
      </w:r>
    </w:p>
    <w:p w14:paraId="79A54410">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3、若乙方所提供的商品存在质量问题，乙方应按有关规定无条件退货或换货，并赔偿甲方因此造成的一切损失。</w:t>
      </w:r>
    </w:p>
    <w:p w14:paraId="10B799EF">
      <w:pPr>
        <w:keepNext w:val="0"/>
        <w:pageBreakBefore w:val="0"/>
        <w:widowControl w:val="0"/>
        <w:numPr>
          <w:ilvl w:val="0"/>
          <w:numId w:val="0"/>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w:t>
      </w:r>
      <w:r>
        <w:rPr>
          <w:rFonts w:hint="eastAsia" w:ascii="宋体" w:hAnsi="宋体" w:eastAsia="宋体" w:cs="宋体"/>
          <w:b w:val="0"/>
          <w:bCs w:val="0"/>
          <w:color w:val="000000"/>
          <w:kern w:val="2"/>
          <w:sz w:val="21"/>
          <w:szCs w:val="21"/>
          <w:highlight w:val="none"/>
          <w:lang w:val="en-US" w:eastAsia="zh-CN" w:bidi="ar-SA"/>
        </w:rPr>
        <w:t xml:space="preserve">乙方保证其按照合同及附件提供的设备和软件不会侵犯第三方的合法权益，不会产生因第三方提出的权利纠纷（包括但不限于侵犯第三方著作权、专利权、商标权、工业设计权等知识产权和侵犯第三方所有权、抵押权等物权及其他权利）。如有侵犯第三方权益，乙方应承担由此产生的全部责任和损失。 </w:t>
      </w:r>
    </w:p>
    <w:p w14:paraId="1C013EC6">
      <w:pPr>
        <w:keepNext w:val="0"/>
        <w:pageBreakBefore w:val="0"/>
        <w:widowControl w:val="0"/>
        <w:numPr>
          <w:ilvl w:val="0"/>
          <w:numId w:val="0"/>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5、乙方利用甲方提供的技术资料和工作条件所完成的技术成果（含源代码）及所有相关权利，归</w:t>
      </w:r>
      <w:r>
        <w:rPr>
          <w:rFonts w:hint="eastAsia" w:ascii="宋体" w:hAnsi="宋体" w:eastAsia="宋体" w:cs="宋体"/>
          <w:b w:val="0"/>
          <w:bCs w:val="0"/>
          <w:color w:val="000000"/>
          <w:kern w:val="2"/>
          <w:sz w:val="21"/>
          <w:szCs w:val="21"/>
          <w:highlight w:val="none"/>
          <w:u w:val="single"/>
          <w:lang w:val="en-US" w:eastAsia="zh-CN" w:bidi="ar-SA"/>
        </w:rPr>
        <w:t>甲方</w:t>
      </w:r>
      <w:r>
        <w:rPr>
          <w:rFonts w:hint="eastAsia" w:ascii="宋体" w:hAnsi="宋体" w:eastAsia="宋体" w:cs="宋体"/>
          <w:b w:val="0"/>
          <w:bCs w:val="0"/>
          <w:color w:val="000000"/>
          <w:kern w:val="2"/>
          <w:sz w:val="21"/>
          <w:szCs w:val="21"/>
          <w:highlight w:val="none"/>
          <w:lang w:val="en-US" w:eastAsia="zh-CN" w:bidi="ar-SA"/>
        </w:rPr>
        <w:t>所有。甲方利用乙方提交的技术服务工作成果所完成的新的技术成果（含源代码）及所有相关权利，归</w:t>
      </w:r>
      <w:r>
        <w:rPr>
          <w:rFonts w:hint="eastAsia" w:ascii="宋体" w:hAnsi="宋体" w:eastAsia="宋体" w:cs="宋体"/>
          <w:b w:val="0"/>
          <w:bCs w:val="0"/>
          <w:color w:val="000000"/>
          <w:kern w:val="2"/>
          <w:sz w:val="21"/>
          <w:szCs w:val="21"/>
          <w:highlight w:val="none"/>
          <w:u w:val="single"/>
          <w:lang w:val="en-US" w:eastAsia="zh-CN" w:bidi="ar-SA"/>
        </w:rPr>
        <w:t>甲方</w:t>
      </w:r>
      <w:r>
        <w:rPr>
          <w:rFonts w:hint="eastAsia" w:ascii="宋体" w:hAnsi="宋体" w:eastAsia="宋体" w:cs="宋体"/>
          <w:b w:val="0"/>
          <w:bCs w:val="0"/>
          <w:color w:val="000000"/>
          <w:kern w:val="2"/>
          <w:sz w:val="21"/>
          <w:szCs w:val="21"/>
          <w:highlight w:val="none"/>
          <w:lang w:val="en-US" w:eastAsia="zh-CN" w:bidi="ar-SA"/>
        </w:rPr>
        <w:t>所有。乙方已拥有的自主知识产权的产品和第三方产品归</w:t>
      </w:r>
      <w:r>
        <w:rPr>
          <w:rFonts w:hint="eastAsia" w:ascii="宋体" w:hAnsi="宋体" w:eastAsia="宋体" w:cs="宋体"/>
          <w:b w:val="0"/>
          <w:bCs w:val="0"/>
          <w:color w:val="000000"/>
          <w:kern w:val="2"/>
          <w:sz w:val="21"/>
          <w:szCs w:val="21"/>
          <w:highlight w:val="none"/>
          <w:u w:val="single"/>
          <w:lang w:val="en-US" w:eastAsia="zh-CN" w:bidi="ar-SA"/>
        </w:rPr>
        <w:t>原单位</w:t>
      </w:r>
      <w:r>
        <w:rPr>
          <w:rFonts w:hint="eastAsia" w:ascii="宋体" w:hAnsi="宋体" w:eastAsia="宋体" w:cs="宋体"/>
          <w:b w:val="0"/>
          <w:bCs w:val="0"/>
          <w:color w:val="000000"/>
          <w:kern w:val="2"/>
          <w:sz w:val="21"/>
          <w:szCs w:val="21"/>
          <w:highlight w:val="none"/>
          <w:lang w:val="en-US" w:eastAsia="zh-CN" w:bidi="ar-SA"/>
        </w:rPr>
        <w:t>所有，不归甲方所有。</w:t>
      </w:r>
    </w:p>
    <w:p w14:paraId="777DFB3F">
      <w:pPr>
        <w:keepNext w:val="0"/>
        <w:pageBreakBefore w:val="0"/>
        <w:widowControl w:val="0"/>
        <w:numPr>
          <w:ilvl w:val="0"/>
          <w:numId w:val="0"/>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6、甲方在使用乙方提供的属于第三方软件时，应当依照乙方与第三方对该软件使用的约定依法使用，乙方应保证甲方对乙方提供的第三方软件的使用符合法律规定。若甲方认为对该软件使用的约定不合理，或该第三方软件不满足使用需求或不满足项目需求的，有权拒绝使用乙方指定的第三方软件，经乙方认可后，乙方应另行寻求符合甲方要求的替代软件。</w:t>
      </w:r>
    </w:p>
    <w:p w14:paraId="1C5CD35A">
      <w:pPr>
        <w:keepNext w:val="0"/>
        <w:pageBreakBefore w:val="0"/>
        <w:widowControl w:val="0"/>
        <w:numPr>
          <w:ilvl w:val="0"/>
          <w:numId w:val="0"/>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7、合同履行完毕，未经甲方的书面同意，乙方不得保存在履行合同过程中所获得或接触到的任何内部数据资料。</w:t>
      </w:r>
    </w:p>
    <w:p w14:paraId="43CD69C9">
      <w:pPr>
        <w:keepNext w:val="0"/>
        <w:widowControl w:val="0"/>
        <w:numPr>
          <w:ilvl w:val="0"/>
          <w:numId w:val="0"/>
        </w:numPr>
        <w:ind w:firstLine="420" w:firstLineChars="200"/>
        <w:jc w:val="both"/>
        <w:rPr>
          <w:rFonts w:hint="default" w:ascii="宋体" w:hAnsi="宋体" w:eastAsia="宋体" w:cs="Times New Roman"/>
          <w:b/>
          <w:bCs/>
          <w:color w:val="000000"/>
          <w:kern w:val="2"/>
          <w:sz w:val="24"/>
          <w:szCs w:val="32"/>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8、在本项目合同项下的任何权利和义务不因合同双方发生收购、兼并、重组、分立而发生变化。如果发生上述情形，则本合同项下的权利随之转移至收购、兼并、重组或分立后成立的单位。</w:t>
      </w:r>
    </w:p>
    <w:p w14:paraId="3F52A419">
      <w:pPr>
        <w:keepNext w:val="0"/>
        <w:widowControl w:val="0"/>
        <w:numPr>
          <w:ilvl w:val="0"/>
          <w:numId w:val="0"/>
        </w:numPr>
        <w:ind w:firstLine="422" w:firstLineChars="200"/>
        <w:jc w:val="both"/>
        <w:rPr>
          <w:rFonts w:hint="default" w:ascii="宋体" w:hAnsi="宋体" w:eastAsia="宋体" w:cs="宋体"/>
          <w:b/>
          <w:bCs/>
          <w:color w:val="000000"/>
          <w:kern w:val="2"/>
          <w:sz w:val="21"/>
          <w:szCs w:val="21"/>
          <w:highlight w:val="none"/>
          <w:lang w:val="en-US" w:eastAsia="zh-CN" w:bidi="ar-SA"/>
        </w:rPr>
      </w:pPr>
      <w:r>
        <w:rPr>
          <w:rFonts w:hint="eastAsia" w:ascii="宋体" w:hAnsi="宋体" w:cs="宋体"/>
          <w:b/>
          <w:bCs/>
          <w:color w:val="000000"/>
          <w:kern w:val="2"/>
          <w:sz w:val="21"/>
          <w:szCs w:val="21"/>
          <w:highlight w:val="none"/>
          <w:lang w:val="en-US" w:eastAsia="zh-CN" w:bidi="ar-SA"/>
        </w:rPr>
        <w:t>9.其他要求</w:t>
      </w:r>
    </w:p>
    <w:p w14:paraId="70DE9EEA">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（1）</w:t>
      </w:r>
      <w:r>
        <w:rPr>
          <w:rFonts w:hint="default" w:ascii="宋体" w:hAnsi="宋体" w:eastAsia="宋体" w:cs="宋体"/>
          <w:color w:val="000000"/>
          <w:sz w:val="21"/>
          <w:szCs w:val="21"/>
          <w:highlight w:val="none"/>
          <w:lang w:val="en-US" w:eastAsia="zh-CN"/>
        </w:rPr>
        <w:t>甲方提供产品设计文件、产品作业指导、产品规格及模具等生产资料或工具，乙方须严格按照甲方要求完成原材料准备、外壳制作、电子元器件贴装、零部件加工、整机组装、软件烧录及功能调试等全部工序，确保产品内部结构完整、连接可靠，各项性能指标稳定达标。</w:t>
      </w:r>
    </w:p>
    <w:p w14:paraId="390A3C88">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（2）</w:t>
      </w:r>
      <w:r>
        <w:rPr>
          <w:rFonts w:hint="default" w:ascii="宋体" w:hAnsi="宋体" w:eastAsia="宋体" w:cs="宋体"/>
          <w:color w:val="000000"/>
          <w:sz w:val="21"/>
          <w:szCs w:val="21"/>
          <w:highlight w:val="none"/>
          <w:lang w:val="en-US" w:eastAsia="zh-CN"/>
        </w:rPr>
        <w:t>乙方须确保项下所供应的超融合网关符合甲方所提供的无线电发射设备型号核准（SRRC）认证的技术标准及要求，智能联控一体机符合甲方所提供的公安部所属专业检测机构检测报告的技术要求。</w:t>
      </w:r>
    </w:p>
    <w:p w14:paraId="500A5B4F">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（3）</w:t>
      </w:r>
      <w:r>
        <w:rPr>
          <w:rFonts w:hint="default" w:ascii="宋体" w:hAnsi="宋体" w:eastAsia="宋体" w:cs="宋体"/>
          <w:color w:val="000000"/>
          <w:szCs w:val="21"/>
          <w:highlight w:val="none"/>
        </w:rPr>
        <w:t>产品包装所有标识内容及样式均须以甲方的最终确认为准，乙方须按照甲方确认的包装要求完成最终产品的封装、打包及贴标等工作。</w:t>
      </w:r>
    </w:p>
    <w:p w14:paraId="00033B68">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default" w:ascii="宋体" w:hAnsi="宋体" w:eastAsia="宋体" w:cs="宋体"/>
          <w:color w:val="000000"/>
          <w:sz w:val="21"/>
          <w:szCs w:val="21"/>
          <w:highlight w:val="none"/>
          <w:lang w:val="en-US" w:eastAsia="zh-CN"/>
        </w:rPr>
      </w:pPr>
    </w:p>
    <w:p w14:paraId="3C1670FD">
      <w:pPr>
        <w:widowControl w:val="0"/>
        <w:kinsoku/>
        <w:autoSpaceDE/>
        <w:autoSpaceDN/>
        <w:adjustRightInd/>
        <w:snapToGrid/>
        <w:spacing w:before="157" w:beforeLines="50" w:after="157" w:afterLines="0" w:line="240" w:lineRule="auto"/>
        <w:jc w:val="both"/>
        <w:textAlignment w:val="auto"/>
        <w:rPr>
          <w:rFonts w:hint="eastAsia"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第五条　交货及验收</w:t>
      </w:r>
    </w:p>
    <w:p w14:paraId="727A6D9A">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交货</w:t>
      </w:r>
    </w:p>
    <w:p w14:paraId="1158B55F">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jc w:val="left"/>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w:t>
      </w:r>
      <w:r>
        <w:rPr>
          <w:rFonts w:hint="eastAsia" w:ascii="宋体" w:hAnsi="宋体" w:cs="宋体"/>
          <w:szCs w:val="21"/>
        </w:rPr>
        <w:t>合同签订之日起1</w:t>
      </w:r>
      <w:r>
        <w:rPr>
          <w:rFonts w:hint="eastAsia" w:ascii="宋体" w:hAnsi="宋体" w:cs="宋体"/>
          <w:szCs w:val="21"/>
          <w:lang w:val="en-US" w:eastAsia="zh-CN"/>
        </w:rPr>
        <w:t>0</w:t>
      </w:r>
      <w:r>
        <w:rPr>
          <w:rFonts w:hint="eastAsia" w:ascii="宋体" w:hAnsi="宋体" w:cs="宋体"/>
          <w:szCs w:val="21"/>
        </w:rPr>
        <w:t>日历天内，全部货物送达采购人指定地点</w:t>
      </w:r>
      <w:r>
        <w:rPr>
          <w:rFonts w:hint="eastAsia" w:ascii="宋体" w:hAnsi="宋体" w:eastAsia="宋体" w:cs="宋体"/>
          <w:color w:val="000000"/>
          <w:sz w:val="21"/>
          <w:szCs w:val="21"/>
          <w:highlight w:val="none"/>
          <w:lang w:val="en-US" w:eastAsia="zh-CN"/>
        </w:rPr>
        <w:t>。</w:t>
      </w:r>
    </w:p>
    <w:p w14:paraId="05368E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kern w:val="2"/>
          <w:sz w:val="21"/>
          <w:szCs w:val="21"/>
          <w:highlight w:val="none"/>
          <w:lang w:val="zh-CN" w:eastAsia="zh-CN" w:bidi="ar-SA"/>
        </w:rPr>
        <w:t>（</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color w:val="000000"/>
          <w:kern w:val="2"/>
          <w:sz w:val="21"/>
          <w:szCs w:val="21"/>
          <w:highlight w:val="none"/>
          <w:lang w:val="zh-CN" w:eastAsia="zh-CN" w:bidi="ar-SA"/>
        </w:rPr>
        <w:t>）乙方应提前至少5个工作日通知甲方到货检验时间。</w:t>
      </w:r>
    </w:p>
    <w:p w14:paraId="5C23194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kern w:val="2"/>
          <w:sz w:val="21"/>
          <w:szCs w:val="21"/>
          <w:highlight w:val="none"/>
          <w:lang w:val="zh-CN" w:eastAsia="zh-CN" w:bidi="ar-SA"/>
        </w:rPr>
        <w:t>（</w:t>
      </w:r>
      <w:r>
        <w:rPr>
          <w:rFonts w:hint="eastAsia" w:ascii="宋体" w:hAnsi="宋体" w:eastAsia="宋体" w:cs="宋体"/>
          <w:color w:val="000000"/>
          <w:kern w:val="2"/>
          <w:sz w:val="21"/>
          <w:szCs w:val="21"/>
          <w:highlight w:val="none"/>
          <w:lang w:val="en-US" w:eastAsia="zh-CN" w:bidi="ar-SA"/>
        </w:rPr>
        <w:t>3</w:t>
      </w:r>
      <w:r>
        <w:rPr>
          <w:rFonts w:hint="eastAsia" w:ascii="宋体" w:hAnsi="宋体" w:eastAsia="宋体" w:cs="宋体"/>
          <w:color w:val="000000"/>
          <w:kern w:val="2"/>
          <w:sz w:val="21"/>
          <w:szCs w:val="21"/>
          <w:highlight w:val="none"/>
          <w:lang w:val="zh-CN" w:eastAsia="zh-CN" w:bidi="ar-SA"/>
        </w:rPr>
        <w:t>）如遇特殊情况（如原材料短缺、不可抗力因素等）可能导致交付延迟，乙方应提前至少7个工作日书面通知甲方，并说明延迟原因和预计的交付时间。</w:t>
      </w:r>
    </w:p>
    <w:p w14:paraId="08862EE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kern w:val="2"/>
          <w:sz w:val="21"/>
          <w:szCs w:val="21"/>
          <w:highlight w:val="none"/>
          <w:lang w:val="en-US" w:eastAsia="zh-CN" w:bidi="ar-SA"/>
        </w:rPr>
        <w:t>（4）</w:t>
      </w:r>
      <w:r>
        <w:rPr>
          <w:rFonts w:hint="eastAsia" w:ascii="宋体" w:hAnsi="宋体" w:eastAsia="宋体" w:cs="宋体"/>
          <w:color w:val="000000"/>
          <w:kern w:val="2"/>
          <w:sz w:val="21"/>
          <w:szCs w:val="21"/>
          <w:highlight w:val="none"/>
          <w:lang w:val="zh-CN" w:eastAsia="zh-CN" w:bidi="ar-SA"/>
        </w:rPr>
        <w:t>运输方式以及运费承担：由</w:t>
      </w:r>
      <w:r>
        <w:rPr>
          <w:rFonts w:hint="eastAsia" w:ascii="宋体" w:hAnsi="宋体" w:eastAsia="宋体" w:cs="宋体"/>
          <w:color w:val="000000"/>
          <w:kern w:val="2"/>
          <w:sz w:val="21"/>
          <w:szCs w:val="21"/>
          <w:highlight w:val="none"/>
          <w:lang w:val="en-US" w:eastAsia="zh-CN" w:bidi="ar-SA"/>
        </w:rPr>
        <w:t>乙方</w:t>
      </w:r>
      <w:r>
        <w:rPr>
          <w:rFonts w:hint="eastAsia" w:ascii="宋体" w:hAnsi="宋体" w:eastAsia="宋体" w:cs="宋体"/>
          <w:color w:val="000000"/>
          <w:kern w:val="2"/>
          <w:sz w:val="21"/>
          <w:szCs w:val="21"/>
          <w:highlight w:val="none"/>
          <w:lang w:val="zh-CN" w:eastAsia="zh-CN" w:bidi="ar-SA"/>
        </w:rPr>
        <w:t>选择合适的运输方式运达交货地点，运输费用</w:t>
      </w:r>
      <w:r>
        <w:rPr>
          <w:rFonts w:hint="eastAsia" w:ascii="宋体" w:hAnsi="宋体" w:eastAsia="宋体" w:cs="宋体"/>
          <w:color w:val="000000"/>
          <w:kern w:val="2"/>
          <w:sz w:val="21"/>
          <w:szCs w:val="21"/>
          <w:highlight w:val="none"/>
          <w:lang w:val="en-US" w:eastAsia="zh-CN" w:bidi="ar-SA"/>
        </w:rPr>
        <w:t>乙方</w:t>
      </w:r>
      <w:r>
        <w:rPr>
          <w:rFonts w:hint="eastAsia" w:ascii="宋体" w:hAnsi="宋体" w:eastAsia="宋体" w:cs="宋体"/>
          <w:color w:val="000000"/>
          <w:kern w:val="2"/>
          <w:sz w:val="21"/>
          <w:szCs w:val="21"/>
          <w:highlight w:val="none"/>
          <w:lang w:val="zh-CN" w:eastAsia="zh-CN" w:bidi="ar-SA"/>
        </w:rPr>
        <w:t>承担。</w:t>
      </w:r>
      <w:r>
        <w:rPr>
          <w:rFonts w:hint="eastAsia" w:ascii="宋体" w:hAnsi="宋体" w:eastAsia="宋体" w:cs="宋体"/>
          <w:color w:val="000000"/>
          <w:kern w:val="2"/>
          <w:sz w:val="21"/>
          <w:szCs w:val="21"/>
          <w:highlight w:val="none"/>
          <w:lang w:val="en-US" w:eastAsia="zh-CN" w:bidi="ar-SA"/>
        </w:rPr>
        <w:t>乙方</w:t>
      </w:r>
      <w:r>
        <w:rPr>
          <w:rFonts w:hint="eastAsia" w:ascii="宋体" w:hAnsi="宋体" w:eastAsia="宋体" w:cs="宋体"/>
          <w:color w:val="000000"/>
          <w:kern w:val="2"/>
          <w:sz w:val="21"/>
          <w:szCs w:val="21"/>
          <w:highlight w:val="none"/>
          <w:lang w:val="zh-CN" w:eastAsia="zh-CN" w:bidi="ar-SA"/>
        </w:rPr>
        <w:t>承担货物正式验收合格、完成交付前（包括但不限于运输、包装、仓储）的一切费用和风险。</w:t>
      </w:r>
    </w:p>
    <w:p w14:paraId="2FCED2B9">
      <w:pPr>
        <w:spacing w:before="157" w:beforeLines="50" w:line="240" w:lineRule="auto"/>
        <w:ind w:firstLine="420"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、在符合以下全部条件的情况下，甲方才认可乙方的交付符合合同的约定。对于乙方的交付不符合合同约定的，甲方有权拒绝签收：</w:t>
      </w:r>
    </w:p>
    <w:p w14:paraId="5443C93B">
      <w:pPr>
        <w:numPr>
          <w:ilvl w:val="0"/>
          <w:numId w:val="0"/>
        </w:numPr>
        <w:spacing w:before="157" w:beforeLines="50" w:line="240" w:lineRule="auto"/>
        <w:ind w:left="0" w:firstLine="420"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所交货物规格、型号、数量、技术参数、配置等完全符合本合同的约定；</w:t>
      </w:r>
    </w:p>
    <w:p w14:paraId="3B2F0FF9">
      <w:pPr>
        <w:numPr>
          <w:ilvl w:val="0"/>
          <w:numId w:val="0"/>
        </w:numPr>
        <w:spacing w:before="157" w:beforeLines="50" w:line="240" w:lineRule="auto"/>
        <w:ind w:left="0" w:firstLine="420"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出厂配件、工具、保修卡、使用指南</w:t>
      </w:r>
      <w:r>
        <w:rPr>
          <w:rFonts w:hint="eastAsia" w:ascii="宋体" w:hAnsi="宋体" w:eastAsia="宋体" w:cs="宋体"/>
          <w:color w:val="000000"/>
          <w:sz w:val="21"/>
          <w:szCs w:val="21"/>
          <w:highlight w:val="none"/>
          <w:lang w:eastAsia="zh-CN"/>
        </w:rPr>
        <w:t>、技术文档</w:t>
      </w:r>
      <w:r>
        <w:rPr>
          <w:rFonts w:hint="eastAsia" w:ascii="宋体" w:hAnsi="宋体" w:eastAsia="宋体" w:cs="宋体"/>
          <w:color w:val="000000"/>
          <w:sz w:val="21"/>
          <w:szCs w:val="21"/>
          <w:highlight w:val="none"/>
        </w:rPr>
        <w:t>等随货物件齐全的（如有）；</w:t>
      </w:r>
    </w:p>
    <w:p w14:paraId="1ACA076F">
      <w:pPr>
        <w:numPr>
          <w:ilvl w:val="0"/>
          <w:numId w:val="0"/>
        </w:numPr>
        <w:spacing w:before="157" w:beforeLines="50" w:line="240" w:lineRule="auto"/>
        <w:ind w:left="0" w:firstLine="420"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乙方的交付符合合同约定的交付期限和交付地点的。</w:t>
      </w:r>
    </w:p>
    <w:p w14:paraId="26A54631">
      <w:pPr>
        <w:keepNext w:val="0"/>
        <w:keepLines w:val="0"/>
        <w:pageBreakBefore w:val="0"/>
        <w:widowControl/>
        <w:kinsoku/>
        <w:wordWrap/>
        <w:overflowPunct/>
        <w:topLinePunct w:val="0"/>
        <w:autoSpaceDE/>
        <w:autoSpaceDN/>
        <w:bidi w:val="0"/>
        <w:adjustRightInd/>
        <w:snapToGrid/>
        <w:spacing w:before="157" w:beforeLines="50" w:afterLines="0" w:line="240" w:lineRule="auto"/>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乙方的交付不符合本合同约定的，视为未按合同约定交货。对于数量不足的或未交付的，乙方负责补齐；对于规格、型号、技术参数、配置等质量要求不符的，乙方应采取免费修理、免费重作、更换、退货等补救措施</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Cs w:val="21"/>
          <w:highlight w:val="none"/>
        </w:rPr>
        <w:t>妥善处理直至</w:t>
      </w:r>
      <w:r>
        <w:rPr>
          <w:rFonts w:hint="eastAsia" w:ascii="宋体" w:hAnsi="宋体" w:eastAsia="宋体" w:cs="宋体"/>
          <w:color w:val="000000"/>
          <w:szCs w:val="21"/>
          <w:highlight w:val="none"/>
          <w:lang w:val="en-US" w:eastAsia="zh-CN"/>
        </w:rPr>
        <w:t>甲方</w:t>
      </w:r>
      <w:r>
        <w:rPr>
          <w:rFonts w:hint="eastAsia" w:ascii="宋体" w:hAnsi="宋体" w:eastAsia="宋体" w:cs="宋体"/>
          <w:color w:val="000000"/>
          <w:szCs w:val="21"/>
          <w:highlight w:val="none"/>
        </w:rPr>
        <w:t>满意，所发生费用由</w:t>
      </w:r>
      <w:r>
        <w:rPr>
          <w:rFonts w:hint="eastAsia" w:ascii="宋体" w:hAnsi="宋体" w:eastAsia="宋体" w:cs="宋体"/>
          <w:color w:val="000000"/>
          <w:szCs w:val="21"/>
          <w:highlight w:val="none"/>
          <w:lang w:val="en-US" w:eastAsia="zh-CN"/>
        </w:rPr>
        <w:t>乙方</w:t>
      </w:r>
      <w:r>
        <w:rPr>
          <w:rFonts w:hint="eastAsia" w:ascii="宋体" w:hAnsi="宋体" w:eastAsia="宋体" w:cs="宋体"/>
          <w:color w:val="000000"/>
          <w:szCs w:val="21"/>
          <w:highlight w:val="none"/>
        </w:rPr>
        <w:t>自行承担</w:t>
      </w:r>
      <w:r>
        <w:rPr>
          <w:rFonts w:hint="eastAsia" w:ascii="宋体" w:hAnsi="宋体" w:eastAsia="宋体" w:cs="宋体"/>
          <w:color w:val="000000"/>
          <w:sz w:val="21"/>
          <w:szCs w:val="21"/>
          <w:highlight w:val="none"/>
          <w:lang w:eastAsia="zh-CN"/>
        </w:rPr>
        <w:t>；由</w:t>
      </w:r>
      <w:r>
        <w:rPr>
          <w:rFonts w:hint="eastAsia" w:ascii="宋体" w:hAnsi="宋体" w:eastAsia="宋体" w:cs="宋体"/>
          <w:color w:val="000000"/>
          <w:sz w:val="21"/>
          <w:szCs w:val="21"/>
          <w:highlight w:val="none"/>
        </w:rPr>
        <w:t>此导致逾期交付的，由乙方承担逾期交货的违约责任。</w:t>
      </w:r>
    </w:p>
    <w:p w14:paraId="093C9629">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乙方在交货的同时，需</w:t>
      </w:r>
      <w:r>
        <w:rPr>
          <w:rFonts w:hint="eastAsia" w:ascii="宋体" w:hAnsi="宋体" w:eastAsia="宋体" w:cs="宋体"/>
          <w:color w:val="000000"/>
          <w:sz w:val="21"/>
          <w:szCs w:val="21"/>
          <w:highlight w:val="none"/>
          <w:lang w:val="en-US" w:eastAsia="zh-CN"/>
        </w:rPr>
        <w:t>一并</w:t>
      </w:r>
      <w:r>
        <w:rPr>
          <w:rFonts w:hint="eastAsia" w:ascii="宋体" w:hAnsi="宋体" w:eastAsia="宋体" w:cs="宋体"/>
          <w:color w:val="000000"/>
          <w:sz w:val="21"/>
          <w:szCs w:val="21"/>
          <w:highlight w:val="none"/>
        </w:rPr>
        <w:t>提交</w:t>
      </w:r>
      <w:r>
        <w:rPr>
          <w:rFonts w:hint="eastAsia" w:ascii="宋体" w:hAnsi="宋体" w:eastAsia="宋体" w:cs="宋体"/>
          <w:color w:val="000000"/>
          <w:sz w:val="21"/>
          <w:szCs w:val="21"/>
          <w:highlight w:val="none"/>
          <w:lang w:val="en-US" w:eastAsia="zh-CN"/>
        </w:rPr>
        <w:t>产品合格证明等附随资料</w:t>
      </w:r>
      <w:r>
        <w:rPr>
          <w:rFonts w:hint="eastAsia" w:ascii="宋体" w:hAnsi="宋体" w:eastAsia="宋体" w:cs="宋体"/>
          <w:color w:val="000000"/>
          <w:sz w:val="21"/>
          <w:szCs w:val="21"/>
          <w:highlight w:val="none"/>
        </w:rPr>
        <w:t>，并保证所提供资料的真实性、完整性及准确性。</w:t>
      </w:r>
    </w:p>
    <w:p w14:paraId="6081016F">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、乙方将</w:t>
      </w:r>
      <w:r>
        <w:rPr>
          <w:rFonts w:hint="eastAsia" w:ascii="宋体" w:hAnsi="宋体" w:eastAsia="宋体" w:cs="宋体"/>
          <w:color w:val="000000"/>
          <w:sz w:val="21"/>
          <w:szCs w:val="21"/>
          <w:highlight w:val="none"/>
          <w:lang w:val="en-US" w:eastAsia="zh-CN"/>
        </w:rPr>
        <w:t>合同标的物</w:t>
      </w:r>
      <w:r>
        <w:rPr>
          <w:rFonts w:hint="eastAsia" w:ascii="宋体" w:hAnsi="宋体" w:eastAsia="宋体" w:cs="宋体"/>
          <w:color w:val="000000"/>
          <w:sz w:val="21"/>
          <w:szCs w:val="21"/>
          <w:highlight w:val="none"/>
        </w:rPr>
        <w:t>全部运送至甲方指定地点后，由甲方人员进行清点验收，并在验收单上签字确认。因乙方原因未办理验收</w:t>
      </w:r>
      <w:r>
        <w:rPr>
          <w:rFonts w:hint="eastAsia" w:ascii="宋体" w:hAnsi="宋体" w:eastAsia="宋体" w:cs="宋体"/>
          <w:color w:val="000000"/>
          <w:sz w:val="21"/>
          <w:szCs w:val="21"/>
          <w:highlight w:val="none"/>
          <w:lang w:eastAsia="zh-CN"/>
        </w:rPr>
        <w:t>手续而投入使用的</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亦</w:t>
      </w:r>
      <w:r>
        <w:rPr>
          <w:rFonts w:hint="eastAsia" w:ascii="宋体" w:hAnsi="宋体" w:eastAsia="宋体" w:cs="宋体"/>
          <w:color w:val="000000"/>
          <w:sz w:val="21"/>
          <w:szCs w:val="21"/>
          <w:highlight w:val="none"/>
        </w:rPr>
        <w:t>不视为甲方的验收行为。甲方应对货物</w:t>
      </w:r>
      <w:r>
        <w:rPr>
          <w:rFonts w:hint="eastAsia" w:ascii="宋体" w:hAnsi="宋体" w:eastAsia="宋体" w:cs="宋体"/>
          <w:color w:val="000000"/>
          <w:sz w:val="21"/>
          <w:szCs w:val="21"/>
          <w:highlight w:val="none"/>
          <w:lang w:val="en-US" w:eastAsia="zh-CN"/>
        </w:rPr>
        <w:t>外观、尺寸、性能、包装、</w:t>
      </w:r>
      <w:r>
        <w:rPr>
          <w:rFonts w:hint="eastAsia" w:ascii="宋体" w:hAnsi="宋体" w:eastAsia="宋体" w:cs="宋体"/>
          <w:color w:val="000000"/>
          <w:sz w:val="21"/>
          <w:szCs w:val="21"/>
          <w:highlight w:val="none"/>
        </w:rPr>
        <w:t>规格、型号、数量是否符合本合同约定进行检查验收，符合本合同约定的，甲方应当接收。对于不符合合同规定的货物，甲方可以拒收并说明拒收的理由。乙方应在收到通知后的10个工作日内完成整改，并通知甲方重新进行检验。如经两次整改仍不合格，甲方有权解除合同，并要求乙方承担相应的违约责任。若无正当理由又拒绝签收的，甲方应当承担货物送至双方约定收货地点后的一切风险。</w:t>
      </w:r>
    </w:p>
    <w:p w14:paraId="723C0703">
      <w:pPr>
        <w:spacing w:before="157" w:beforeLines="50" w:afterLines="0" w:line="240" w:lineRule="auto"/>
        <w:ind w:firstLine="420" w:firstLineChars="20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以甲方提供的产品设计文件、产品规格、包装要求及国家相关行业标准等作为到货检验依据。甲方对货物进行验收仅限于核对货物品名、规格、型号、数量等外在情况，并不包括对货物内在质量的验收，即便经甲方验收合格，这也不视为甲方认可货物不存在任何内在质量问题或瑕疵。若货物存在内在质量问题，无论甲方验收与否，质量保证责任始终由乙方承担。货物质量问题包括表面瑕疵和隐蔽瑕疵，表面瑕疵由甲方验收人员在货物交货时通过肉眼观察直接发现；隐蔽瑕疵，可以由甲方在验收后的实际使用过程中发现，包括但不限于货物技术质量问题、使用后才能发现的问题、专业仪器检测才能发现的问题、假冒伪劣货物、经原厂或专业部门检测后发现的问题。</w:t>
      </w:r>
    </w:p>
    <w:p w14:paraId="263B0A4A">
      <w:pPr>
        <w:widowControl/>
        <w:numPr>
          <w:ilvl w:val="0"/>
          <w:numId w:val="0"/>
        </w:numPr>
        <w:spacing w:before="157" w:beforeLines="50" w:afterLines="0" w:line="240" w:lineRule="auto"/>
        <w:ind w:firstLine="420" w:firstLineChars="200"/>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6、</w:t>
      </w:r>
      <w:r>
        <w:rPr>
          <w:rFonts w:hint="eastAsia" w:ascii="宋体" w:hAnsi="宋体" w:eastAsia="宋体" w:cs="宋体"/>
          <w:color w:val="000000"/>
          <w:kern w:val="2"/>
          <w:sz w:val="21"/>
          <w:szCs w:val="21"/>
          <w:highlight w:val="none"/>
          <w:lang w:val="zh-CN" w:eastAsia="zh-CN" w:bidi="ar-SA"/>
        </w:rPr>
        <w:t>若发生重大质量问题，则</w:t>
      </w:r>
      <w:r>
        <w:rPr>
          <w:rFonts w:hint="eastAsia" w:ascii="宋体" w:hAnsi="宋体" w:eastAsia="宋体" w:cs="宋体"/>
          <w:color w:val="000000"/>
          <w:kern w:val="2"/>
          <w:sz w:val="21"/>
          <w:szCs w:val="21"/>
          <w:highlight w:val="none"/>
          <w:lang w:val="en-US" w:eastAsia="zh-CN" w:bidi="ar-SA"/>
        </w:rPr>
        <w:t>该货物的质保期</w:t>
      </w:r>
      <w:r>
        <w:rPr>
          <w:rFonts w:hint="eastAsia" w:ascii="宋体" w:hAnsi="宋体" w:eastAsia="宋体" w:cs="宋体"/>
          <w:color w:val="000000"/>
          <w:kern w:val="2"/>
          <w:sz w:val="21"/>
          <w:szCs w:val="21"/>
          <w:highlight w:val="none"/>
          <w:lang w:val="zh-CN" w:eastAsia="zh-CN" w:bidi="ar-SA"/>
        </w:rPr>
        <w:t>自重大质量问题解决（</w:t>
      </w:r>
      <w:r>
        <w:rPr>
          <w:rFonts w:hint="eastAsia" w:ascii="宋体" w:hAnsi="宋体" w:eastAsia="宋体" w:cs="宋体"/>
          <w:color w:val="000000"/>
          <w:kern w:val="2"/>
          <w:sz w:val="21"/>
          <w:szCs w:val="21"/>
          <w:highlight w:val="none"/>
          <w:lang w:val="en-US" w:eastAsia="zh-CN" w:bidi="ar-SA"/>
        </w:rPr>
        <w:t>如维修或更换完成后</w:t>
      </w:r>
      <w:r>
        <w:rPr>
          <w:rFonts w:hint="eastAsia" w:ascii="宋体" w:hAnsi="宋体" w:eastAsia="宋体" w:cs="宋体"/>
          <w:color w:val="000000"/>
          <w:kern w:val="2"/>
          <w:sz w:val="21"/>
          <w:szCs w:val="21"/>
          <w:highlight w:val="none"/>
          <w:lang w:val="zh-CN" w:eastAsia="zh-CN" w:bidi="ar-SA"/>
        </w:rPr>
        <w:t>）之日起重新开始计算；</w:t>
      </w:r>
      <w:r>
        <w:rPr>
          <w:rFonts w:hint="eastAsia" w:ascii="宋体" w:hAnsi="宋体" w:eastAsia="宋体" w:cs="宋体"/>
          <w:color w:val="000000"/>
          <w:kern w:val="2"/>
          <w:sz w:val="21"/>
          <w:szCs w:val="21"/>
          <w:highlight w:val="none"/>
          <w:lang w:val="en-US" w:eastAsia="zh-CN" w:bidi="ar-SA"/>
        </w:rPr>
        <w:t>如确认存在质量问题，甲方有权选择要求乙方免费更换、退货或折价处理，相关检测、运输、更换等费用由乙方承担</w:t>
      </w:r>
      <w:r>
        <w:rPr>
          <w:rFonts w:hint="eastAsia" w:ascii="宋体" w:hAnsi="宋体" w:eastAsia="宋体" w:cs="宋体"/>
          <w:color w:val="000000"/>
          <w:kern w:val="2"/>
          <w:sz w:val="21"/>
          <w:szCs w:val="21"/>
          <w:highlight w:val="none"/>
          <w:lang w:val="zh-CN" w:eastAsia="zh-CN" w:bidi="ar-SA"/>
        </w:rPr>
        <w:t>。</w:t>
      </w:r>
    </w:p>
    <w:p w14:paraId="16BFCB88">
      <w:pPr>
        <w:widowControl w:val="0"/>
        <w:kinsoku/>
        <w:autoSpaceDE/>
        <w:autoSpaceDN/>
        <w:adjustRightInd/>
        <w:snapToGrid/>
        <w:spacing w:before="157" w:beforeLines="50" w:after="157" w:afterLines="0" w:line="240" w:lineRule="auto"/>
        <w:jc w:val="both"/>
        <w:textAlignment w:val="auto"/>
        <w:rPr>
          <w:rFonts w:hint="eastAsia"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第六条　合同价款的支付</w:t>
      </w:r>
    </w:p>
    <w:p w14:paraId="6CB6652C">
      <w:pPr>
        <w:keepNext w:val="0"/>
        <w:keepLines w:val="0"/>
        <w:pageBreakBefore w:val="0"/>
        <w:widowControl/>
        <w:numPr>
          <w:ilvl w:val="0"/>
          <w:numId w:val="0"/>
        </w:numPr>
        <w:kinsoku/>
        <w:wordWrap/>
        <w:overflowPunct/>
        <w:topLinePunct w:val="0"/>
        <w:autoSpaceDE/>
        <w:autoSpaceDN/>
        <w:bidi w:val="0"/>
        <w:adjustRightInd/>
        <w:snapToGrid/>
        <w:spacing w:before="157" w:beforeLines="50" w:line="240" w:lineRule="auto"/>
        <w:ind w:leftChars="0" w:firstLine="420" w:firstLineChars="200"/>
        <w:textAlignment w:val="auto"/>
        <w:rPr>
          <w:rFonts w:hint="eastAsia" w:ascii="宋体" w:hAnsi="宋体" w:eastAsia="宋体" w:cs="宋体"/>
          <w:bCs w:val="0"/>
          <w:color w:val="000000"/>
          <w:szCs w:val="21"/>
          <w:highlight w:val="none"/>
          <w:lang w:val="en-US" w:eastAsia="zh-CN"/>
        </w:rPr>
      </w:pPr>
      <w:r>
        <w:rPr>
          <w:rFonts w:hint="eastAsia" w:ascii="宋体" w:hAnsi="宋体" w:eastAsia="宋体" w:cs="宋体"/>
          <w:color w:val="000000"/>
          <w:kern w:val="2"/>
          <w:sz w:val="21"/>
          <w:szCs w:val="21"/>
          <w:highlight w:val="none"/>
          <w:lang w:val="en-US" w:eastAsia="zh-CN" w:bidi="ar-SA"/>
        </w:rPr>
        <w:t>1、</w:t>
      </w:r>
      <w:r>
        <w:rPr>
          <w:rFonts w:hint="eastAsia" w:ascii="宋体" w:hAnsi="宋体" w:eastAsia="宋体" w:cs="宋体"/>
          <w:bCs w:val="0"/>
          <w:color w:val="000000"/>
          <w:szCs w:val="21"/>
          <w:highlight w:val="none"/>
          <w:lang w:val="en-US" w:eastAsia="zh-CN"/>
        </w:rPr>
        <w:t>到货款：合同签订后，乙方将全部产品运送至采购人指定地点完成交付，符合到货检验要求，经甲方验收合格后，甲方向乙方支付至合同总金额的100%，即</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none"/>
          <w:lang w:val="en-US" w:eastAsia="zh-CN"/>
        </w:rPr>
        <w:t>元</w:t>
      </w:r>
      <w:r>
        <w:rPr>
          <w:rFonts w:hint="eastAsia"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u w:val="none"/>
          <w:lang w:val="en-US" w:eastAsia="zh-CN"/>
        </w:rPr>
        <w:t>人民币</w:t>
      </w:r>
      <w:r>
        <w:rPr>
          <w:rFonts w:hint="eastAsia" w:ascii="宋体" w:hAnsi="宋体" w:eastAsia="宋体" w:cs="宋体"/>
          <w:color w:val="000000"/>
          <w:sz w:val="21"/>
          <w:szCs w:val="21"/>
          <w:highlight w:val="none"/>
          <w:lang w:val="en-US" w:eastAsia="zh-CN"/>
        </w:rPr>
        <w:t>大写：</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lang w:val="en-US" w:eastAsia="zh-CN"/>
        </w:rPr>
        <w:t>）</w:t>
      </w:r>
      <w:r>
        <w:rPr>
          <w:rFonts w:hint="eastAsia" w:ascii="宋体" w:hAnsi="宋体" w:eastAsia="宋体" w:cs="宋体"/>
          <w:bCs w:val="0"/>
          <w:color w:val="000000"/>
          <w:szCs w:val="21"/>
          <w:highlight w:val="none"/>
          <w:lang w:val="en-US" w:eastAsia="zh-CN"/>
        </w:rPr>
        <w:t>。</w:t>
      </w:r>
    </w:p>
    <w:p w14:paraId="668BDE82">
      <w:pPr>
        <w:keepNext w:val="0"/>
        <w:keepLines w:val="0"/>
        <w:pageBreakBefore w:val="0"/>
        <w:widowControl/>
        <w:numPr>
          <w:ilvl w:val="0"/>
          <w:numId w:val="0"/>
        </w:numPr>
        <w:kinsoku/>
        <w:wordWrap/>
        <w:overflowPunct/>
        <w:topLinePunct w:val="0"/>
        <w:autoSpaceDE/>
        <w:autoSpaceDN/>
        <w:bidi w:val="0"/>
        <w:adjustRightInd/>
        <w:snapToGrid/>
        <w:spacing w:before="157" w:beforeLines="50" w:line="240" w:lineRule="auto"/>
        <w:ind w:firstLine="420" w:firstLineChars="200"/>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当达到支付条件时，乙方应及时向甲方提交加盖公章的付款申请、等额增值税专用发票等书面材料（以甲方具体要求为准）。甲方在收到上述书面材料并核对无误后在30个工作日内将相应款项转账至乙方指定的账户内。付款周期（30个工作日）从乙方提交的书面材料全部获得甲方批准起算。</w:t>
      </w:r>
    </w:p>
    <w:p w14:paraId="48AED79D">
      <w:pPr>
        <w:keepNext w:val="0"/>
        <w:keepLines w:val="0"/>
        <w:pageBreakBefore w:val="0"/>
        <w:widowControl/>
        <w:numPr>
          <w:ilvl w:val="0"/>
          <w:numId w:val="0"/>
        </w:numPr>
        <w:kinsoku/>
        <w:wordWrap/>
        <w:overflowPunct/>
        <w:topLinePunct w:val="0"/>
        <w:autoSpaceDE/>
        <w:autoSpaceDN/>
        <w:bidi w:val="0"/>
        <w:adjustRightInd/>
        <w:snapToGrid/>
        <w:spacing w:before="157" w:beforeLines="50" w:line="240" w:lineRule="auto"/>
        <w:ind w:firstLine="420" w:firstLineChars="200"/>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因乙方违约应偿付的违约金、补偿金、赔偿金以及保管保养费用等，甲方有权从应付款项（含质保金）中直接予以扣除，不足部分仍须由乙方承担，甲方有权向乙方追偿。乙方未按本条款要求提交上述书面材料的，甲方有权顺延支付，且不承担逾期付款的违约责任。</w:t>
      </w:r>
    </w:p>
    <w:p w14:paraId="572DDB4F">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5、甲方以转账方式将合同价款支付至以下乙方指定收款账户：</w:t>
      </w:r>
    </w:p>
    <w:p w14:paraId="4A07FD65">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户  名：</w:t>
      </w:r>
      <w:r>
        <w:rPr>
          <w:rFonts w:hint="eastAsia" w:ascii="宋体" w:hAnsi="宋体" w:eastAsia="宋体" w:cs="宋体"/>
          <w:color w:val="000000"/>
          <w:sz w:val="21"/>
          <w:szCs w:val="21"/>
          <w:highlight w:val="none"/>
          <w:u w:val="single"/>
          <w:lang w:val="en-US" w:eastAsia="zh-CN"/>
        </w:rPr>
        <w:t xml:space="preserve">                    </w:t>
      </w:r>
    </w:p>
    <w:p w14:paraId="41344887">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开户行：</w:t>
      </w:r>
      <w:r>
        <w:rPr>
          <w:rFonts w:hint="eastAsia" w:ascii="宋体" w:hAnsi="宋体" w:eastAsia="宋体" w:cs="宋体"/>
          <w:color w:val="000000"/>
          <w:sz w:val="21"/>
          <w:szCs w:val="21"/>
          <w:highlight w:val="none"/>
          <w:u w:val="single"/>
          <w:lang w:val="en-US" w:eastAsia="zh-CN"/>
        </w:rPr>
        <w:t xml:space="preserve">                    </w:t>
      </w:r>
    </w:p>
    <w:p w14:paraId="6F571090">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u w:val="single"/>
          <w:lang w:val="en-US" w:eastAsia="zh-CN"/>
        </w:rPr>
      </w:pPr>
      <w:r>
        <w:rPr>
          <w:rFonts w:hint="eastAsia" w:ascii="宋体" w:hAnsi="宋体" w:eastAsia="宋体" w:cs="宋体"/>
          <w:color w:val="000000"/>
          <w:sz w:val="21"/>
          <w:szCs w:val="21"/>
          <w:highlight w:val="none"/>
          <w:lang w:val="en-US" w:eastAsia="zh-CN"/>
        </w:rPr>
        <w:t>账 号：</w:t>
      </w:r>
      <w:r>
        <w:rPr>
          <w:rFonts w:hint="eastAsia" w:ascii="宋体" w:hAnsi="宋体" w:eastAsia="宋体" w:cs="宋体"/>
          <w:color w:val="000000"/>
          <w:sz w:val="21"/>
          <w:szCs w:val="21"/>
          <w:highlight w:val="none"/>
          <w:u w:val="single"/>
          <w:lang w:val="en-US" w:eastAsia="zh-CN"/>
        </w:rPr>
        <w:t xml:space="preserve">                    </w:t>
      </w:r>
    </w:p>
    <w:p w14:paraId="5BBED65E">
      <w:pPr>
        <w:widowControl w:val="0"/>
        <w:kinsoku/>
        <w:autoSpaceDE/>
        <w:autoSpaceDN/>
        <w:adjustRightInd/>
        <w:snapToGrid/>
        <w:spacing w:before="157" w:beforeLines="50" w:after="157" w:afterLines="0" w:line="240" w:lineRule="auto"/>
        <w:jc w:val="both"/>
        <w:textAlignment w:val="auto"/>
        <w:rPr>
          <w:rFonts w:hint="eastAsia"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第七条　技术及售后服务</w:t>
      </w:r>
    </w:p>
    <w:p w14:paraId="054419DE">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u w:val="none"/>
        </w:rPr>
        <w:t>1、</w:t>
      </w:r>
      <w:r>
        <w:rPr>
          <w:rFonts w:hint="eastAsia" w:ascii="宋体" w:hAnsi="宋体" w:cs="宋体"/>
          <w:szCs w:val="21"/>
        </w:rPr>
        <w:t>本合同项下设备类自验收通过之日起一年，无线网络服务套餐自验收通过之日起两年。自</w:t>
      </w:r>
      <w:r>
        <w:rPr>
          <w:rFonts w:hint="eastAsia" w:ascii="宋体" w:hAnsi="宋体" w:cs="宋体"/>
          <w:szCs w:val="21"/>
          <w:lang w:val="en-US" w:eastAsia="zh-CN"/>
        </w:rPr>
        <w:t>甲方</w:t>
      </w:r>
      <w:r>
        <w:rPr>
          <w:rFonts w:hint="eastAsia" w:ascii="宋体" w:hAnsi="宋体" w:cs="宋体"/>
          <w:szCs w:val="21"/>
        </w:rPr>
        <w:t>验收合格之日起算。质量保证期内，</w:t>
      </w:r>
      <w:r>
        <w:rPr>
          <w:rFonts w:hint="eastAsia" w:ascii="宋体" w:hAnsi="宋体" w:cs="宋体"/>
          <w:szCs w:val="21"/>
          <w:lang w:val="en-US" w:eastAsia="zh-CN"/>
        </w:rPr>
        <w:t>乙方</w:t>
      </w:r>
      <w:r>
        <w:rPr>
          <w:rFonts w:hint="eastAsia" w:ascii="宋体" w:hAnsi="宋体" w:cs="宋体"/>
          <w:szCs w:val="21"/>
        </w:rPr>
        <w:t>免费为采购人提供技术支持、故障维修、保养维护、设备更换（非人为 / 不可抗力损坏）及无线网络服务保障等全部售后服务</w:t>
      </w:r>
      <w:r>
        <w:rPr>
          <w:rFonts w:hint="eastAsia" w:ascii="宋体" w:hAnsi="宋体" w:eastAsia="宋体" w:cs="宋体"/>
          <w:color w:val="000000"/>
          <w:sz w:val="21"/>
          <w:szCs w:val="21"/>
          <w:highlight w:val="none"/>
        </w:rPr>
        <w:t>。</w:t>
      </w:r>
    </w:p>
    <w:p w14:paraId="5FA750AA">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bCs/>
          <w:color w:val="000000"/>
          <w:sz w:val="21"/>
          <w:szCs w:val="21"/>
          <w:highlight w:val="none"/>
          <w:u w:val="none"/>
        </w:rPr>
        <w:t>质量保证期</w:t>
      </w:r>
      <w:r>
        <w:rPr>
          <w:rFonts w:hint="eastAsia" w:ascii="宋体" w:hAnsi="宋体" w:eastAsia="宋体" w:cs="宋体"/>
          <w:color w:val="000000"/>
          <w:sz w:val="21"/>
          <w:szCs w:val="21"/>
          <w:highlight w:val="none"/>
          <w:lang w:val="en-US" w:eastAsia="zh-CN"/>
        </w:rPr>
        <w:t>内货物出现质量问题的，乙方应在接到甲方通知后</w:t>
      </w:r>
      <w:r>
        <w:rPr>
          <w:rFonts w:hint="eastAsia" w:ascii="宋体" w:hAnsi="宋体" w:eastAsia="宋体" w:cs="宋体"/>
          <w:color w:val="000000"/>
          <w:sz w:val="21"/>
          <w:szCs w:val="21"/>
          <w:highlight w:val="none"/>
          <w:u w:val="single"/>
          <w:lang w:val="en-US" w:eastAsia="zh-CN"/>
        </w:rPr>
        <w:t>24小时内（紧急情况应立即）</w:t>
      </w:r>
      <w:r>
        <w:rPr>
          <w:rFonts w:hint="eastAsia" w:ascii="宋体" w:hAnsi="宋体" w:eastAsia="宋体" w:cs="宋体"/>
          <w:color w:val="000000"/>
          <w:sz w:val="21"/>
          <w:szCs w:val="21"/>
          <w:highlight w:val="none"/>
          <w:lang w:val="en-US" w:eastAsia="zh-CN"/>
        </w:rPr>
        <w:t>派人进行</w:t>
      </w:r>
      <w:r>
        <w:rPr>
          <w:rFonts w:hint="eastAsia" w:ascii="宋体" w:hAnsi="宋体" w:eastAsia="宋体" w:cs="宋体"/>
          <w:color w:val="000000"/>
          <w:sz w:val="21"/>
          <w:szCs w:val="21"/>
          <w:highlight w:val="none"/>
          <w:u w:val="none"/>
          <w:lang w:val="en-US" w:eastAsia="zh-CN"/>
        </w:rPr>
        <w:t>维修或更换</w:t>
      </w:r>
      <w:r>
        <w:rPr>
          <w:rFonts w:hint="eastAsia" w:ascii="宋体" w:hAnsi="宋体" w:eastAsia="宋体" w:cs="宋体"/>
          <w:color w:val="000000"/>
          <w:sz w:val="21"/>
          <w:szCs w:val="21"/>
          <w:highlight w:val="none"/>
          <w:lang w:val="en-US" w:eastAsia="zh-CN"/>
        </w:rPr>
        <w:t>，并承担全部费用。</w:t>
      </w:r>
      <w:r>
        <w:rPr>
          <w:rFonts w:hint="eastAsia" w:ascii="宋体" w:hAnsi="宋体" w:eastAsia="宋体" w:cs="宋体"/>
          <w:color w:val="000000"/>
          <w:sz w:val="21"/>
          <w:szCs w:val="21"/>
          <w:highlight w:val="none"/>
          <w:u w:val="none"/>
          <w:lang w:eastAsia="zh-CN"/>
        </w:rPr>
        <w:t>如不及时响应，</w:t>
      </w:r>
      <w:r>
        <w:rPr>
          <w:rFonts w:hint="eastAsia" w:ascii="宋体" w:hAnsi="宋体" w:eastAsia="宋体" w:cs="宋体"/>
          <w:color w:val="000000"/>
          <w:sz w:val="21"/>
          <w:szCs w:val="21"/>
          <w:highlight w:val="none"/>
          <w:u w:val="none"/>
        </w:rPr>
        <w:t>甲方有权自行聘请第三方</w:t>
      </w:r>
      <w:r>
        <w:rPr>
          <w:rFonts w:hint="eastAsia" w:ascii="宋体" w:hAnsi="宋体" w:eastAsia="宋体" w:cs="宋体"/>
          <w:color w:val="000000"/>
          <w:sz w:val="21"/>
          <w:szCs w:val="21"/>
          <w:highlight w:val="none"/>
          <w:u w:val="none"/>
          <w:lang w:eastAsia="zh-CN"/>
        </w:rPr>
        <w:t>提供</w:t>
      </w:r>
      <w:r>
        <w:rPr>
          <w:rFonts w:hint="eastAsia" w:ascii="宋体" w:hAnsi="宋体" w:eastAsia="宋体" w:cs="宋体"/>
          <w:color w:val="000000"/>
          <w:sz w:val="21"/>
          <w:szCs w:val="21"/>
          <w:highlight w:val="none"/>
          <w:u w:val="none"/>
          <w:lang w:val="en-US" w:eastAsia="zh-CN"/>
        </w:rPr>
        <w:t>相关</w:t>
      </w:r>
      <w:r>
        <w:rPr>
          <w:rFonts w:hint="eastAsia" w:ascii="宋体" w:hAnsi="宋体" w:eastAsia="宋体" w:cs="宋体"/>
          <w:color w:val="000000"/>
          <w:sz w:val="21"/>
          <w:szCs w:val="21"/>
          <w:highlight w:val="none"/>
          <w:u w:val="none"/>
          <w:lang w:eastAsia="zh-CN"/>
        </w:rPr>
        <w:t>服务</w:t>
      </w:r>
      <w:r>
        <w:rPr>
          <w:rFonts w:hint="eastAsia" w:ascii="宋体" w:hAnsi="宋体" w:eastAsia="宋体" w:cs="宋体"/>
          <w:color w:val="000000"/>
          <w:sz w:val="21"/>
          <w:szCs w:val="21"/>
          <w:highlight w:val="none"/>
          <w:u w:val="none"/>
        </w:rPr>
        <w:t>，由此产生的全部费用</w:t>
      </w:r>
      <w:r>
        <w:rPr>
          <w:rFonts w:hint="eastAsia" w:ascii="宋体" w:hAnsi="宋体" w:eastAsia="宋体" w:cs="宋体"/>
          <w:color w:val="000000"/>
          <w:sz w:val="21"/>
          <w:szCs w:val="21"/>
          <w:highlight w:val="none"/>
          <w:u w:val="none"/>
          <w:lang w:eastAsia="zh-CN"/>
        </w:rPr>
        <w:t>和实际损失</w:t>
      </w:r>
      <w:r>
        <w:rPr>
          <w:rFonts w:hint="eastAsia" w:ascii="宋体" w:hAnsi="宋体" w:eastAsia="宋体" w:cs="宋体"/>
          <w:color w:val="000000"/>
          <w:sz w:val="21"/>
          <w:szCs w:val="21"/>
          <w:highlight w:val="none"/>
          <w:u w:val="none"/>
        </w:rPr>
        <w:t>由乙方承担</w:t>
      </w:r>
      <w:r>
        <w:rPr>
          <w:rFonts w:hint="eastAsia" w:ascii="宋体" w:hAnsi="宋体" w:eastAsia="宋体" w:cs="宋体"/>
          <w:color w:val="000000"/>
          <w:sz w:val="21"/>
          <w:szCs w:val="21"/>
          <w:highlight w:val="none"/>
          <w:u w:val="none"/>
          <w:lang w:eastAsia="zh-CN"/>
        </w:rPr>
        <w:t>。</w:t>
      </w:r>
    </w:p>
    <w:p w14:paraId="0D6D9B13">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lang w:val="en-US" w:eastAsia="zh-CN"/>
        </w:rPr>
        <w:t>3、若发生重大质量问题，则质保期自重大质量问题解决之日起重新开始计算。</w:t>
      </w:r>
    </w:p>
    <w:p w14:paraId="3C81DF2A">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u w:val="none"/>
          <w:lang w:val="en-US" w:eastAsia="zh-CN"/>
        </w:rPr>
        <w:t>4、</w:t>
      </w:r>
      <w:r>
        <w:rPr>
          <w:rFonts w:hint="eastAsia" w:ascii="宋体" w:hAnsi="宋体" w:eastAsia="宋体" w:cs="宋体"/>
          <w:color w:val="000000"/>
          <w:sz w:val="21"/>
          <w:szCs w:val="21"/>
          <w:highlight w:val="none"/>
        </w:rPr>
        <w:t>如出现因</w:t>
      </w:r>
      <w:r>
        <w:rPr>
          <w:rFonts w:hint="eastAsia" w:ascii="宋体" w:hAnsi="宋体" w:eastAsia="宋体" w:cs="宋体"/>
          <w:color w:val="000000"/>
          <w:sz w:val="21"/>
          <w:szCs w:val="21"/>
          <w:highlight w:val="none"/>
          <w:lang w:val="en-US" w:eastAsia="zh-CN"/>
        </w:rPr>
        <w:t>不可抗力或人为原因</w:t>
      </w:r>
      <w:r>
        <w:rPr>
          <w:rFonts w:hint="eastAsia" w:ascii="宋体" w:hAnsi="宋体" w:eastAsia="宋体" w:cs="宋体"/>
          <w:color w:val="000000"/>
          <w:sz w:val="21"/>
          <w:szCs w:val="21"/>
          <w:highlight w:val="none"/>
        </w:rPr>
        <w:t>造成的问题，乙方应配合解决，相关费用由</w:t>
      </w:r>
      <w:r>
        <w:rPr>
          <w:rFonts w:hint="eastAsia" w:ascii="宋体" w:hAnsi="宋体" w:eastAsia="宋体" w:cs="宋体"/>
          <w:color w:val="000000"/>
          <w:sz w:val="21"/>
          <w:szCs w:val="21"/>
          <w:highlight w:val="none"/>
          <w:lang w:val="en-US" w:eastAsia="zh-CN"/>
        </w:rPr>
        <w:t>甲</w:t>
      </w:r>
      <w:r>
        <w:rPr>
          <w:rFonts w:hint="eastAsia" w:ascii="宋体" w:hAnsi="宋体" w:eastAsia="宋体" w:cs="宋体"/>
          <w:color w:val="000000"/>
          <w:sz w:val="21"/>
          <w:szCs w:val="21"/>
          <w:highlight w:val="none"/>
        </w:rPr>
        <w:t>方</w:t>
      </w:r>
      <w:r>
        <w:rPr>
          <w:rFonts w:hint="eastAsia" w:ascii="宋体" w:hAnsi="宋体" w:eastAsia="宋体" w:cs="宋体"/>
          <w:color w:val="000000"/>
          <w:sz w:val="21"/>
          <w:szCs w:val="21"/>
          <w:highlight w:val="none"/>
          <w:lang w:val="en-US" w:eastAsia="zh-CN"/>
        </w:rPr>
        <w:t>承担</w:t>
      </w:r>
      <w:r>
        <w:rPr>
          <w:rFonts w:hint="eastAsia" w:ascii="宋体" w:hAnsi="宋体" w:eastAsia="宋体" w:cs="宋体"/>
          <w:color w:val="000000"/>
          <w:sz w:val="21"/>
          <w:szCs w:val="21"/>
          <w:highlight w:val="none"/>
        </w:rPr>
        <w:t>。</w:t>
      </w:r>
    </w:p>
    <w:p w14:paraId="6CFD0EEB">
      <w:pPr>
        <w:spacing w:before="157" w:beforeLines="50" w:afterLines="0" w:line="240" w:lineRule="auto"/>
        <w:ind w:firstLine="420" w:firstLineChars="200"/>
        <w:rPr>
          <w:rFonts w:hint="eastAsia" w:ascii="宋体" w:hAnsi="宋体" w:eastAsia="宋体" w:cs="宋体"/>
          <w:color w:val="000000"/>
          <w:szCs w:val="21"/>
          <w:highlight w:val="none"/>
          <w:lang w:val="en-US" w:eastAsia="zh-CN"/>
        </w:rPr>
      </w:pPr>
      <w:r>
        <w:rPr>
          <w:rFonts w:hint="default" w:ascii="宋体" w:hAnsi="宋体" w:eastAsia="宋体" w:cs="宋体"/>
          <w:color w:val="000000"/>
          <w:szCs w:val="21"/>
          <w:highlight w:val="none"/>
          <w:lang w:val="en-US" w:eastAsia="zh-CN"/>
        </w:rPr>
        <w:t>5</w:t>
      </w:r>
      <w:r>
        <w:rPr>
          <w:rFonts w:hint="eastAsia" w:ascii="宋体" w:hAnsi="宋体" w:eastAsia="宋体" w:cs="宋体"/>
          <w:color w:val="000000"/>
          <w:szCs w:val="21"/>
          <w:highlight w:val="none"/>
          <w:lang w:val="en-US" w:eastAsia="zh-CN"/>
        </w:rPr>
        <w:t>、乙方在交货的同时，需提交产品出厂合格证明，并对所提交的证明的真实性及准确性承担责任。</w:t>
      </w:r>
    </w:p>
    <w:p w14:paraId="7BF6BDB8">
      <w:pPr>
        <w:spacing w:before="157" w:beforeLines="50" w:afterLines="0" w:line="240" w:lineRule="auto"/>
        <w:ind w:firstLine="420" w:firstLineChars="200"/>
        <w:rPr>
          <w:rFonts w:hint="eastAsia" w:ascii="宋体" w:hAnsi="宋体" w:eastAsia="宋体" w:cs="宋体"/>
          <w:color w:val="000000"/>
          <w:szCs w:val="21"/>
          <w:highlight w:val="none"/>
          <w:lang w:val="en-US" w:eastAsia="zh-CN"/>
        </w:rPr>
      </w:pPr>
      <w:r>
        <w:rPr>
          <w:rFonts w:hint="default"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、甲乙双方共同到场进行到货检验，若发现任何损坏及质量问题，</w:t>
      </w:r>
      <w:r>
        <w:rPr>
          <w:rFonts w:hint="eastAsia" w:ascii="宋体" w:hAnsi="宋体" w:eastAsia="宋体" w:cs="宋体"/>
          <w:color w:val="000000"/>
          <w:szCs w:val="21"/>
          <w:highlight w:val="none"/>
          <w:u w:val="none"/>
          <w:lang w:val="en-US" w:eastAsia="zh-CN"/>
        </w:rPr>
        <w:t>乙方</w:t>
      </w:r>
      <w:r>
        <w:rPr>
          <w:rFonts w:hint="eastAsia" w:ascii="宋体" w:hAnsi="宋体" w:eastAsia="宋体" w:cs="宋体"/>
          <w:color w:val="000000"/>
          <w:szCs w:val="21"/>
          <w:highlight w:val="none"/>
          <w:lang w:val="en-US" w:eastAsia="zh-CN"/>
        </w:rPr>
        <w:t>应负责更换，并采取免费修理、免费重作、更换、退货等补救措施，妥善处理直至甲方满意，所发生费用由乙方自行承担。</w:t>
      </w:r>
    </w:p>
    <w:p w14:paraId="612B8913">
      <w:pPr>
        <w:spacing w:before="157" w:beforeLines="50" w:afterLines="0" w:line="240" w:lineRule="auto"/>
        <w:ind w:firstLine="420" w:firstLineChars="200"/>
        <w:rPr>
          <w:rFonts w:hint="eastAsia" w:ascii="宋体" w:hAnsi="宋体" w:eastAsia="宋体" w:cs="宋体"/>
          <w:color w:val="000000"/>
          <w:szCs w:val="21"/>
          <w:highlight w:val="none"/>
          <w:lang w:val="en-US" w:eastAsia="zh-CN"/>
        </w:rPr>
      </w:pPr>
    </w:p>
    <w:p w14:paraId="4DE6622D">
      <w:pPr>
        <w:widowControl w:val="0"/>
        <w:kinsoku/>
        <w:autoSpaceDE/>
        <w:autoSpaceDN/>
        <w:adjustRightInd/>
        <w:snapToGrid/>
        <w:spacing w:before="157" w:beforeLines="50" w:after="157" w:afterLines="0" w:line="240" w:lineRule="auto"/>
        <w:jc w:val="both"/>
        <w:textAlignment w:val="auto"/>
        <w:rPr>
          <w:rFonts w:hint="eastAsia"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第八条　违约责任</w:t>
      </w:r>
    </w:p>
    <w:p w14:paraId="25AA9FA6">
      <w:pPr>
        <w:keepNext w:val="0"/>
        <w:pageBreakBefore w:val="0"/>
        <w:widowControl w:val="0"/>
        <w:numPr>
          <w:ilvl w:val="0"/>
          <w:numId w:val="14"/>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甲方的违约责任</w:t>
      </w:r>
    </w:p>
    <w:p w14:paraId="0A1CD759">
      <w:pPr>
        <w:keepNext w:val="0"/>
        <w:pageBreakBefore w:val="0"/>
        <w:widowControl w:val="0"/>
        <w:kinsoku/>
        <w:wordWrap/>
        <w:overflowPunct/>
        <w:topLinePunct w:val="0"/>
        <w:autoSpaceDE/>
        <w:autoSpaceDN/>
        <w:bidi w:val="0"/>
        <w:spacing w:line="240" w:lineRule="auto"/>
        <w:ind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1．乙方有权要求甲方补偿其因违约而造成的任何直接损失。但是乙方应继续执行合同中未终止的部分。</w:t>
      </w:r>
    </w:p>
    <w:p w14:paraId="53C8F462">
      <w:pPr>
        <w:keepNext w:val="0"/>
        <w:pageBreakBefore w:val="0"/>
        <w:widowControl w:val="0"/>
        <w:numPr>
          <w:ilvl w:val="0"/>
          <w:numId w:val="14"/>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乙方的违约责任</w:t>
      </w:r>
    </w:p>
    <w:p w14:paraId="575E4F67">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如因乙方的原因未按本合同规定的项目阶段进度要求完成相应工作，每延期</w:t>
      </w:r>
      <w:r>
        <w:rPr>
          <w:rFonts w:hint="eastAsia" w:ascii="宋体" w:hAnsi="宋体" w:eastAsia="宋体" w:cs="宋体"/>
          <w:b w:val="0"/>
          <w:bCs w:val="0"/>
          <w:color w:val="000000"/>
          <w:kern w:val="2"/>
          <w:sz w:val="21"/>
          <w:szCs w:val="21"/>
          <w:highlight w:val="none"/>
          <w:u w:val="single"/>
          <w:lang w:val="en-US" w:eastAsia="zh-CN" w:bidi="ar-SA"/>
        </w:rPr>
        <w:t>1</w:t>
      </w:r>
      <w:r>
        <w:rPr>
          <w:rFonts w:hint="eastAsia" w:ascii="宋体" w:hAnsi="宋体" w:eastAsia="宋体" w:cs="宋体"/>
          <w:b w:val="0"/>
          <w:bCs w:val="0"/>
          <w:color w:val="000000"/>
          <w:kern w:val="2"/>
          <w:sz w:val="21"/>
          <w:szCs w:val="21"/>
          <w:highlight w:val="none"/>
          <w:lang w:val="en-US" w:eastAsia="zh-CN" w:bidi="ar-SA"/>
        </w:rPr>
        <w:t>个日历日，由乙方按本合同总额的</w:t>
      </w:r>
      <w:r>
        <w:rPr>
          <w:rFonts w:hint="eastAsia" w:ascii="宋体" w:hAnsi="宋体" w:eastAsia="宋体" w:cs="宋体"/>
          <w:b w:val="0"/>
          <w:bCs w:val="0"/>
          <w:color w:val="000000"/>
          <w:kern w:val="2"/>
          <w:sz w:val="21"/>
          <w:szCs w:val="21"/>
          <w:highlight w:val="none"/>
          <w:u w:val="single"/>
          <w:lang w:val="en-US" w:eastAsia="zh-CN" w:bidi="ar-SA"/>
        </w:rPr>
        <w:t>1‰</w:t>
      </w:r>
      <w:r>
        <w:rPr>
          <w:rFonts w:hint="eastAsia" w:ascii="宋体" w:hAnsi="宋体" w:eastAsia="宋体" w:cs="宋体"/>
          <w:b w:val="0"/>
          <w:bCs w:val="0"/>
          <w:color w:val="000000"/>
          <w:kern w:val="2"/>
          <w:sz w:val="21"/>
          <w:szCs w:val="21"/>
          <w:highlight w:val="none"/>
          <w:lang w:val="en-US" w:eastAsia="zh-CN" w:bidi="ar-SA"/>
        </w:rPr>
        <w:t>向甲方支付违约金，如因客观原因造成的项目延期，可由乙方提交延期申请，待甲方审核确认后方可给予项目延期。</w:t>
      </w:r>
    </w:p>
    <w:p w14:paraId="4EBA9CBB">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项目延期30个日历日后，甲方有权提前解除合同。甲方解除合同后，乙方应立即全额退还甲方所付款项，同时甲方应返还乙方交付的所有支撑软件和配套设施。</w:t>
      </w:r>
    </w:p>
    <w:p w14:paraId="3654A7B0">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若乙方侵害了甲方知识产权，则应负责赔偿由此而给甲方造成的经济损失，并对连带的其他法律后果承担责任。</w:t>
      </w:r>
    </w:p>
    <w:p w14:paraId="12F30F19">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因乙方未能履行合同中规定的保密条款，造成甲方损失的，乙方应向甲方赔偿甲方因此遭受的损失。</w:t>
      </w:r>
    </w:p>
    <w:p w14:paraId="14BB72CF">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乙方在履行维护服务过程中，因整改造成甲方直接损失的，应承担维护和赔偿责任。</w:t>
      </w:r>
    </w:p>
    <w:p w14:paraId="09B23456">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乙方未达到相关标准规范、竞价文件、投标技术方案等文件中所确定的技术要求，在收到甲方书面整改通知后，超过约定时间</w:t>
      </w:r>
      <w:r>
        <w:rPr>
          <w:rFonts w:hint="eastAsia" w:ascii="宋体" w:hAnsi="宋体" w:eastAsia="宋体" w:cs="宋体"/>
          <w:b w:val="0"/>
          <w:bCs w:val="0"/>
          <w:color w:val="000000"/>
          <w:kern w:val="2"/>
          <w:sz w:val="21"/>
          <w:szCs w:val="21"/>
          <w:highlight w:val="none"/>
          <w:u w:val="single"/>
          <w:lang w:val="en-US" w:eastAsia="zh-CN" w:bidi="ar-SA"/>
        </w:rPr>
        <w:t>10</w:t>
      </w:r>
      <w:r>
        <w:rPr>
          <w:rFonts w:hint="eastAsia" w:ascii="宋体" w:hAnsi="宋体" w:eastAsia="宋体" w:cs="宋体"/>
          <w:b w:val="0"/>
          <w:bCs w:val="0"/>
          <w:color w:val="000000"/>
          <w:kern w:val="2"/>
          <w:sz w:val="21"/>
          <w:szCs w:val="21"/>
          <w:highlight w:val="none"/>
          <w:lang w:val="en-US" w:eastAsia="zh-CN" w:bidi="ar-SA"/>
        </w:rPr>
        <w:t>个日历日不能完成整改，甲方有权要求乙方中止项目工作，提前解除本合同且不视为违约，甲方有权拒付未支付的全部费用，乙方应支付合同总额5%的违约金。</w:t>
      </w:r>
    </w:p>
    <w:p w14:paraId="44D6C213">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如果甲方因按照合同及附件的约定使用乙方提供的设备和/或软件而被第三方提出侵权指控，经甲方及时书面告知乙方并同意由乙方全权处理后，乙方负责处理并须承担经司法机关终审生效裁判认定的由此而引起的相关责任和费用，并赔偿甲方由此引起的全部损失。</w:t>
      </w:r>
    </w:p>
    <w:p w14:paraId="1C0EB9D2">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乙方不履行合同义务或履行合同义务不符合约定且造成本合同无法继续履行时，甲方有权中止并解除合同，乙方应立即全额退还甲方所付款项，并向甲方支付合同总额5%的违约金，乙方应承担有关法律责任。</w:t>
      </w:r>
    </w:p>
    <w:p w14:paraId="6EAB370F">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若出现违规外联、视频和人员数据信息外泄等信息安全事故，甲方有权处以2万元/次违约金，并赔偿甲方由此引起的全部损失且承担相关法律责任。</w:t>
      </w:r>
    </w:p>
    <w:p w14:paraId="63011E53">
      <w:pPr>
        <w:keepNext w:val="0"/>
        <w:pageBreakBefore w:val="0"/>
        <w:widowControl w:val="0"/>
        <w:numPr>
          <w:ilvl w:val="0"/>
          <w:numId w:val="15"/>
        </w:numPr>
        <w:kinsoku/>
        <w:wordWrap/>
        <w:overflowPunct/>
        <w:topLinePunct w:val="0"/>
        <w:autoSpaceDE/>
        <w:autoSpaceDN/>
        <w:bidi w:val="0"/>
        <w:spacing w:line="240" w:lineRule="auto"/>
        <w:ind w:left="0" w:leftChars="0" w:firstLine="420" w:firstLineChars="200"/>
        <w:jc w:val="both"/>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未经甲方事先书面同意，乙方不得将本合同分包给第三方实施，并严禁转包给第三方实施，否则甲方</w:t>
      </w:r>
      <w:r>
        <w:rPr>
          <w:rFonts w:hint="eastAsia" w:ascii="宋体" w:hAnsi="宋体" w:eastAsia="宋体" w:cs="宋体"/>
          <w:b w:val="0"/>
          <w:bCs w:val="0"/>
          <w:color w:val="000000"/>
          <w:kern w:val="2"/>
          <w:sz w:val="21"/>
          <w:szCs w:val="21"/>
          <w:highlight w:val="none"/>
          <w:lang w:val="en-US" w:eastAsia="zh-CN" w:bidi="ar-SA"/>
        </w:rPr>
        <w:t>提前解除本合同且不视为违约，甲方有权拒付未支付的全部费用，乙方应支付合同总额20%的违约金。</w:t>
      </w:r>
    </w:p>
    <w:p w14:paraId="1835AEA9">
      <w:pPr>
        <w:keepNext w:val="0"/>
        <w:widowControl w:val="0"/>
        <w:numPr>
          <w:ilvl w:val="0"/>
          <w:numId w:val="15"/>
        </w:numPr>
        <w:ind w:left="0" w:firstLine="420" w:firstLineChars="200"/>
        <w:jc w:val="both"/>
        <w:rPr>
          <w:rFonts w:hint="eastAsia" w:ascii="宋体" w:hAnsi="宋体" w:eastAsia="宋体" w:cs="Times New Roman"/>
          <w:b/>
          <w:bCs/>
          <w:color w:val="000000"/>
          <w:kern w:val="2"/>
          <w:sz w:val="21"/>
          <w:szCs w:val="32"/>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本合同所称甲方所受损失包括但不限于行政罚款、诉讼费、律师费、保全费、担保费、执行费、鉴定费、交通费等，甲方有权要求乙方就上述损失承担赔偿责任。</w:t>
      </w:r>
    </w:p>
    <w:p w14:paraId="28209B68">
      <w:pPr>
        <w:widowControl w:val="0"/>
        <w:kinsoku/>
        <w:autoSpaceDE/>
        <w:autoSpaceDN/>
        <w:adjustRightInd/>
        <w:snapToGrid/>
        <w:spacing w:before="157" w:beforeLines="50" w:after="157" w:afterLines="0" w:line="240" w:lineRule="auto"/>
        <w:jc w:val="both"/>
        <w:textAlignment w:val="auto"/>
        <w:rPr>
          <w:rFonts w:hint="default"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第九条　不可抗力和保密条款</w:t>
      </w:r>
    </w:p>
    <w:p w14:paraId="2B0A2686">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任何一方由于不可抗力的原因不能履行</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不能完全履行或需迟延履行</w:t>
      </w:r>
      <w:r>
        <w:rPr>
          <w:rFonts w:hint="eastAsia" w:ascii="宋体" w:hAnsi="宋体" w:eastAsia="宋体" w:cs="宋体"/>
          <w:color w:val="000000"/>
          <w:sz w:val="21"/>
          <w:szCs w:val="21"/>
          <w:highlight w:val="none"/>
        </w:rPr>
        <w:t>合同时，应</w:t>
      </w:r>
      <w:r>
        <w:rPr>
          <w:rFonts w:hint="eastAsia" w:ascii="宋体" w:hAnsi="宋体" w:eastAsia="宋体" w:cs="宋体"/>
          <w:color w:val="000000"/>
          <w:sz w:val="21"/>
          <w:szCs w:val="21"/>
          <w:highlight w:val="none"/>
          <w:lang w:val="en-US" w:eastAsia="zh-CN"/>
        </w:rPr>
        <w:t>立即通知对方</w:t>
      </w:r>
      <w:r>
        <w:rPr>
          <w:rFonts w:hint="eastAsia" w:ascii="宋体" w:hAnsi="宋体" w:eastAsia="宋体" w:cs="宋体"/>
          <w:color w:val="000000"/>
          <w:sz w:val="21"/>
          <w:szCs w:val="21"/>
          <w:highlight w:val="none"/>
        </w:rPr>
        <w:t>，以减轻可能给对方造成的损失，</w:t>
      </w:r>
      <w:r>
        <w:rPr>
          <w:rFonts w:hint="eastAsia" w:ascii="宋体" w:hAnsi="宋体" w:eastAsia="宋体" w:cs="宋体"/>
          <w:color w:val="000000"/>
          <w:sz w:val="21"/>
          <w:szCs w:val="21"/>
          <w:highlight w:val="none"/>
          <w:lang w:val="en-US" w:eastAsia="zh-CN"/>
        </w:rPr>
        <w:t>并应</w:t>
      </w:r>
      <w:r>
        <w:rPr>
          <w:rFonts w:hint="eastAsia" w:ascii="宋体" w:hAnsi="宋体" w:eastAsia="宋体" w:cs="宋体"/>
          <w:color w:val="000000"/>
          <w:sz w:val="21"/>
          <w:szCs w:val="21"/>
          <w:highlight w:val="none"/>
        </w:rPr>
        <w:t>在</w:t>
      </w:r>
      <w:r>
        <w:rPr>
          <w:rFonts w:hint="eastAsia" w:ascii="宋体" w:hAnsi="宋体" w:eastAsia="宋体" w:cs="宋体"/>
          <w:color w:val="000000"/>
          <w:sz w:val="21"/>
          <w:szCs w:val="21"/>
          <w:highlight w:val="none"/>
          <w:lang w:val="en-US" w:eastAsia="zh-CN"/>
        </w:rPr>
        <w:t>不可抗力事件发生后的7日内提供相关证明文件以减轻或免除其</w:t>
      </w:r>
      <w:r>
        <w:rPr>
          <w:rFonts w:hint="eastAsia" w:ascii="宋体" w:hAnsi="宋体" w:eastAsia="宋体" w:cs="宋体"/>
          <w:color w:val="000000"/>
          <w:sz w:val="21"/>
          <w:szCs w:val="21"/>
          <w:highlight w:val="none"/>
        </w:rPr>
        <w:t>责任。</w:t>
      </w:r>
      <w:r>
        <w:rPr>
          <w:rFonts w:hint="eastAsia" w:ascii="宋体" w:hAnsi="宋体" w:eastAsia="宋体" w:cs="宋体"/>
          <w:color w:val="000000"/>
          <w:sz w:val="21"/>
          <w:szCs w:val="21"/>
          <w:highlight w:val="none"/>
          <w:lang w:val="en-US" w:eastAsia="zh-CN"/>
        </w:rPr>
        <w:t>双方协商一致可变更或解除本合同。</w:t>
      </w:r>
    </w:p>
    <w:p w14:paraId="5CDD49D5">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保密内容（包括采购信息和工作信息）：乙方及其关联方、工作人员（包含售后及维修人员）在履行合同过程中从甲方或第三方处所获得或接触到的任何非公开信息、与本项目有关的单据资料以及货物采购相关信息。</w:t>
      </w:r>
    </w:p>
    <w:p w14:paraId="0E6C618F">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3、涉密人员范围：乙方负责本项目的管理人员和工作人员（包含售后及维修人员）。</w:t>
      </w:r>
    </w:p>
    <w:p w14:paraId="06E7F0C2">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4、保密期限：长期。</w:t>
      </w:r>
    </w:p>
    <w:p w14:paraId="56790133">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5、泄密责任：甲方有权解除合同并视情况严重程度要求乙方支付相当于合同总价款5%—20%的违约金（具体金额由甲方确定）。甲方损失超出上述数额的，乙方还应承担补充赔偿责任。乙方因泄密取得的所有权益，归甲方所有。</w:t>
      </w:r>
    </w:p>
    <w:p w14:paraId="0A73305C">
      <w:pPr>
        <w:widowControl w:val="0"/>
        <w:kinsoku/>
        <w:autoSpaceDE/>
        <w:autoSpaceDN/>
        <w:adjustRightInd/>
        <w:snapToGrid/>
        <w:spacing w:before="157" w:beforeLines="50" w:after="157" w:afterLines="0" w:line="240" w:lineRule="auto"/>
        <w:jc w:val="both"/>
        <w:textAlignment w:val="auto"/>
        <w:rPr>
          <w:rFonts w:hint="eastAsia"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第十条　争议解决方式</w:t>
      </w:r>
    </w:p>
    <w:p w14:paraId="36D65FD6">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1、因产品的质量问题发生争议的，应当邀请国家认可的质量检测机构对产品质量进行鉴定，乙方应预付鉴定费。产品符合质量标准的，鉴定费由甲方承担；产品不符合质量标准的，鉴定费由乙方承担。</w:t>
      </w:r>
    </w:p>
    <w:p w14:paraId="2083F5DC">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2、因履行本合同引起的或与本合同有关的争议，甲、乙双方应首先友好协商解决，如协商不成，任何一方均可向甲方所在地有管辖权的人民法院提起诉讼。</w:t>
      </w:r>
    </w:p>
    <w:p w14:paraId="6C88123B">
      <w:pPr>
        <w:widowControl w:val="0"/>
        <w:kinsoku/>
        <w:autoSpaceDE/>
        <w:autoSpaceDN/>
        <w:adjustRightInd/>
        <w:snapToGrid/>
        <w:spacing w:before="157" w:beforeLines="50" w:after="157" w:afterLines="0" w:line="240" w:lineRule="auto"/>
        <w:jc w:val="both"/>
        <w:textAlignment w:val="auto"/>
        <w:rPr>
          <w:rFonts w:hint="eastAsia" w:ascii="宋体" w:hAnsi="宋体" w:eastAsia="宋体" w:cs="宋体"/>
          <w:b/>
          <w:snapToGrid/>
          <w:color w:val="000000"/>
          <w:kern w:val="2"/>
          <w:sz w:val="21"/>
          <w:szCs w:val="21"/>
          <w:highlight w:val="none"/>
          <w:lang w:val="en-US" w:eastAsia="zh-CN" w:bidi="ar-SA"/>
        </w:rPr>
      </w:pPr>
      <w:r>
        <w:rPr>
          <w:rFonts w:hint="eastAsia" w:ascii="宋体" w:hAnsi="宋体" w:eastAsia="宋体" w:cs="宋体"/>
          <w:b/>
          <w:snapToGrid/>
          <w:color w:val="000000"/>
          <w:kern w:val="2"/>
          <w:sz w:val="21"/>
          <w:szCs w:val="21"/>
          <w:highlight w:val="none"/>
          <w:lang w:val="en-US" w:eastAsia="zh-CN" w:bidi="ar-SA"/>
        </w:rPr>
        <w:t>第十一条　合同生效、期限及其他</w:t>
      </w:r>
    </w:p>
    <w:p w14:paraId="72E0B204">
      <w:pPr>
        <w:widowControl/>
        <w:shd w:val="clear" w:color="auto" w:fill="FFFFFF"/>
        <w:spacing w:before="157" w:beforeLines="50" w:line="240" w:lineRule="auto"/>
        <w:ind w:firstLine="420" w:firstLineChars="20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1、本合同的期限适用下列第</w:t>
      </w:r>
      <w:r>
        <w:rPr>
          <w:rFonts w:hint="eastAsia" w:ascii="宋体" w:hAnsi="宋体" w:eastAsia="宋体" w:cs="宋体"/>
          <w:color w:val="000000"/>
          <w:kern w:val="2"/>
          <w:sz w:val="21"/>
          <w:szCs w:val="21"/>
          <w:highlight w:val="none"/>
          <w:u w:val="single"/>
          <w:lang w:val="en-US" w:eastAsia="zh-CN" w:bidi="ar-SA"/>
        </w:rPr>
        <w:t xml:space="preserve"> 1 </w:t>
      </w:r>
      <w:r>
        <w:rPr>
          <w:rFonts w:hint="eastAsia" w:ascii="宋体" w:hAnsi="宋体" w:eastAsia="宋体" w:cs="宋体"/>
          <w:color w:val="000000"/>
          <w:kern w:val="2"/>
          <w:sz w:val="21"/>
          <w:szCs w:val="21"/>
          <w:highlight w:val="none"/>
          <w:lang w:val="en-US" w:eastAsia="zh-CN" w:bidi="ar-SA"/>
        </w:rPr>
        <w:t>项：</w:t>
      </w:r>
    </w:p>
    <w:p w14:paraId="63B00155">
      <w:pPr>
        <w:widowControl/>
        <w:shd w:val="clear" w:color="auto" w:fill="FFFFFF"/>
        <w:spacing w:before="157" w:beforeLines="50" w:line="240" w:lineRule="auto"/>
        <w:ind w:firstLine="420" w:firstLineChars="200"/>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1）甲乙双方各自履行完合同约定义务后，本合同到期终止。</w:t>
      </w:r>
    </w:p>
    <w:p w14:paraId="4D608E5C">
      <w:pPr>
        <w:widowControl/>
        <w:shd w:val="clear" w:color="auto" w:fill="FFFFFF"/>
        <w:spacing w:before="157" w:beforeLines="50" w:line="240" w:lineRule="auto"/>
        <w:ind w:firstLine="48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rPr>
        <w:t>2）</w:t>
      </w:r>
      <w:r>
        <w:rPr>
          <w:rFonts w:hint="eastAsia" w:ascii="宋体" w:hAnsi="宋体" w:eastAsia="宋体" w:cs="宋体"/>
          <w:color w:val="000000"/>
          <w:sz w:val="21"/>
          <w:szCs w:val="21"/>
          <w:highlight w:val="none"/>
        </w:rPr>
        <w:t>本合同的期限为</w:t>
      </w:r>
      <w:r>
        <w:rPr>
          <w:rFonts w:hint="eastAsia" w:ascii="宋体" w:hAnsi="宋体" w:eastAsia="宋体" w:cs="宋体"/>
          <w:color w:val="000000"/>
          <w:sz w:val="21"/>
          <w:szCs w:val="21"/>
          <w:highlight w:val="none"/>
          <w:u w:val="single"/>
          <w:lang w:val="en-US" w:eastAsia="zh-CN"/>
        </w:rPr>
        <w:t xml:space="preserve">  /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lang w:val="en-US"/>
        </w:rPr>
        <w:t>自本合同生效之日起算</w:t>
      </w:r>
      <w:r>
        <w:rPr>
          <w:rFonts w:hint="eastAsia" w:ascii="宋体" w:hAnsi="宋体" w:eastAsia="宋体" w:cs="宋体"/>
          <w:color w:val="000000"/>
          <w:sz w:val="21"/>
          <w:szCs w:val="21"/>
          <w:highlight w:val="none"/>
        </w:rPr>
        <w:t>。</w:t>
      </w:r>
    </w:p>
    <w:p w14:paraId="2DF6BE83">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通知与送达：</w:t>
      </w:r>
      <w:r>
        <w:rPr>
          <w:rFonts w:hint="eastAsia" w:ascii="宋体" w:hAnsi="宋体" w:eastAsia="宋体" w:cs="宋体"/>
          <w:color w:val="000000"/>
          <w:sz w:val="21"/>
          <w:szCs w:val="21"/>
          <w:highlight w:val="none"/>
        </w:rPr>
        <w:t>本合同所列地址为各方的有效送达地址，未经书面通知变更，一直有效。一方给另一方的通知或文件按送达地址邮寄，经签收后即为送达。如按上述地址邮寄文件被邮政部门退回的，退回之日视为送达之日。</w:t>
      </w:r>
    </w:p>
    <w:p w14:paraId="552BC763">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3、本合同未尽事宜，可由甲乙双方另行友好协商后签订补充协议，补充协议与本合同具有同等法律效力</w:t>
      </w:r>
      <w:r>
        <w:rPr>
          <w:rFonts w:hint="eastAsia" w:ascii="宋体" w:hAnsi="宋体" w:eastAsia="宋体" w:cs="宋体"/>
          <w:color w:val="000000"/>
          <w:sz w:val="21"/>
          <w:szCs w:val="21"/>
          <w:highlight w:val="none"/>
          <w:lang w:eastAsia="zh-CN"/>
        </w:rPr>
        <w:t>。</w:t>
      </w:r>
    </w:p>
    <w:p w14:paraId="1509A7DF">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下列文件</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如有）</w:t>
      </w:r>
      <w:r>
        <w:rPr>
          <w:rFonts w:hint="eastAsia" w:ascii="宋体" w:hAnsi="宋体" w:eastAsia="宋体" w:cs="宋体"/>
          <w:color w:val="000000"/>
          <w:sz w:val="21"/>
          <w:szCs w:val="21"/>
          <w:highlight w:val="none"/>
        </w:rPr>
        <w:t>均为本合同组成部分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优先解释顺序如下</w:t>
      </w:r>
      <w:r>
        <w:rPr>
          <w:rFonts w:hint="eastAsia" w:ascii="宋体" w:hAnsi="宋体" w:eastAsia="宋体" w:cs="宋体"/>
          <w:color w:val="000000"/>
          <w:sz w:val="21"/>
          <w:szCs w:val="21"/>
          <w:highlight w:val="none"/>
        </w:rPr>
        <w:t>：</w:t>
      </w:r>
    </w:p>
    <w:p w14:paraId="50A92B7E">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1）中标（成交）通知书；</w:t>
      </w:r>
    </w:p>
    <w:p w14:paraId="7405FF5C">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）乙方的投标（</w:t>
      </w:r>
      <w:r>
        <w:rPr>
          <w:rFonts w:hint="eastAsia" w:ascii="宋体" w:hAnsi="宋体" w:eastAsia="宋体" w:cs="宋体"/>
          <w:color w:val="000000"/>
          <w:sz w:val="21"/>
          <w:szCs w:val="21"/>
          <w:highlight w:val="none"/>
          <w:lang w:val="en-US" w:eastAsia="zh-CN"/>
        </w:rPr>
        <w:t>报价</w:t>
      </w:r>
      <w:r>
        <w:rPr>
          <w:rFonts w:hint="eastAsia" w:ascii="宋体" w:hAnsi="宋体" w:eastAsia="宋体" w:cs="宋体"/>
          <w:color w:val="000000"/>
          <w:sz w:val="21"/>
          <w:szCs w:val="21"/>
          <w:highlight w:val="none"/>
        </w:rPr>
        <w:t>）文</w:t>
      </w:r>
      <w:r>
        <w:rPr>
          <w:rFonts w:hint="eastAsia" w:ascii="宋体" w:hAnsi="宋体" w:eastAsia="宋体" w:cs="宋体"/>
          <w:color w:val="000000"/>
          <w:sz w:val="21"/>
          <w:szCs w:val="21"/>
          <w:highlight w:val="none"/>
          <w:lang w:val="en-US" w:eastAsia="zh-CN"/>
        </w:rPr>
        <w:t>件</w:t>
      </w:r>
      <w:r>
        <w:rPr>
          <w:rFonts w:hint="eastAsia" w:ascii="宋体" w:hAnsi="宋体" w:eastAsia="宋体" w:cs="宋体"/>
          <w:color w:val="000000"/>
          <w:sz w:val="21"/>
          <w:szCs w:val="21"/>
          <w:highlight w:val="none"/>
        </w:rPr>
        <w:t>。</w:t>
      </w:r>
    </w:p>
    <w:p w14:paraId="0C3AE145">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本项目招标（</w:t>
      </w:r>
      <w:r>
        <w:rPr>
          <w:rFonts w:hint="eastAsia" w:ascii="宋体" w:hAnsi="宋体" w:eastAsia="宋体" w:cs="宋体"/>
          <w:color w:val="000000"/>
          <w:sz w:val="21"/>
          <w:szCs w:val="21"/>
          <w:highlight w:val="none"/>
          <w:lang w:val="en-US" w:eastAsia="zh-CN"/>
        </w:rPr>
        <w:t>竞价</w:t>
      </w:r>
      <w:r>
        <w:rPr>
          <w:rFonts w:hint="eastAsia" w:ascii="宋体" w:hAnsi="宋体" w:eastAsia="宋体" w:cs="宋体"/>
          <w:color w:val="000000"/>
          <w:sz w:val="21"/>
          <w:szCs w:val="21"/>
          <w:highlight w:val="none"/>
        </w:rPr>
        <w:t>）文件；</w:t>
      </w:r>
    </w:p>
    <w:p w14:paraId="0DFFC1E1">
      <w:pPr>
        <w:keepNext w:val="0"/>
        <w:keepLines w:val="0"/>
        <w:pageBreakBefore w:val="0"/>
        <w:widowControl w:val="0"/>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）本合同执行中双方共同签署的补充与修正文件</w:t>
      </w:r>
      <w:r>
        <w:rPr>
          <w:rFonts w:hint="eastAsia" w:ascii="宋体" w:hAnsi="宋体" w:eastAsia="宋体" w:cs="宋体"/>
          <w:color w:val="000000"/>
          <w:sz w:val="21"/>
          <w:szCs w:val="21"/>
          <w:highlight w:val="none"/>
          <w:lang w:eastAsia="zh-CN"/>
        </w:rPr>
        <w:t>；</w:t>
      </w:r>
    </w:p>
    <w:p w14:paraId="7CD52D63">
      <w:pPr>
        <w:spacing w:before="157" w:beforeLines="50" w:afterLines="0" w:line="240" w:lineRule="auto"/>
        <w:ind w:firstLine="420" w:firstLineChars="20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本采购合同；</w:t>
      </w:r>
    </w:p>
    <w:p w14:paraId="6010B4CA">
      <w:pPr>
        <w:spacing w:before="157" w:beforeLines="50" w:afterLines="0" w:line="24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经甲方确认的服务方案及合同履行过程中，双方有关项目的洽商、补充协议或补充意见；</w:t>
      </w:r>
    </w:p>
    <w:p w14:paraId="7C53FBB0">
      <w:pPr>
        <w:spacing w:before="157" w:beforeLines="50" w:afterLines="0" w:line="240" w:lineRule="auto"/>
        <w:ind w:firstLine="420"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）标准、规范及有关技术文件；</w:t>
      </w:r>
    </w:p>
    <w:p w14:paraId="440C8893">
      <w:pPr>
        <w:spacing w:before="157" w:beforeLines="50" w:afterLines="0" w:line="240" w:lineRule="auto"/>
        <w:ind w:firstLine="420" w:firstLineChars="200"/>
        <w:rPr>
          <w:rFonts w:hint="eastAsia" w:ascii="Times New Roman" w:hAnsi="Times New Roman" w:eastAsia="宋体" w:cs="Times New Roman"/>
          <w:color w:val="000000"/>
          <w:szCs w:val="21"/>
          <w:highlight w:val="none"/>
          <w:lang w:val="en-US" w:eastAsia="zh-CN"/>
        </w:rPr>
      </w:pP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8</w:t>
      </w:r>
      <w:r>
        <w:rPr>
          <w:rFonts w:hint="eastAsia" w:ascii="宋体" w:hAnsi="宋体" w:eastAsia="宋体" w:cs="宋体"/>
          <w:color w:val="000000"/>
          <w:sz w:val="21"/>
          <w:szCs w:val="21"/>
          <w:highlight w:val="none"/>
        </w:rPr>
        <w:t>）合同双方约定的其他文件。</w:t>
      </w:r>
    </w:p>
    <w:p w14:paraId="3F72E74E">
      <w:pPr>
        <w:spacing w:before="157" w:beforeLines="50" w:afterLines="0" w:line="240" w:lineRule="auto"/>
        <w:ind w:firstLine="420" w:firstLineChars="200"/>
        <w:rPr>
          <w:rFonts w:hint="eastAsia" w:ascii="Times New Roman" w:hAnsi="Times New Roman" w:eastAsia="宋体" w:cs="Times New Roman"/>
          <w:color w:val="000000"/>
          <w:szCs w:val="21"/>
          <w:highlight w:val="none"/>
        </w:rPr>
      </w:pPr>
      <w:r>
        <w:rPr>
          <w:rFonts w:hint="eastAsia" w:ascii="宋体" w:hAnsi="宋体" w:eastAsia="宋体" w:cs="宋体"/>
          <w:color w:val="000000"/>
          <w:sz w:val="21"/>
          <w:szCs w:val="21"/>
          <w:highlight w:val="none"/>
        </w:rPr>
        <w:t>本合同的实质性条款与招标</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竞价</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文件</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投标（报价）文件</w:t>
      </w:r>
      <w:r>
        <w:rPr>
          <w:rFonts w:hint="eastAsia" w:ascii="宋体" w:hAnsi="宋体" w:eastAsia="宋体" w:cs="宋体"/>
          <w:color w:val="000000"/>
          <w:sz w:val="21"/>
          <w:szCs w:val="21"/>
          <w:highlight w:val="none"/>
        </w:rPr>
        <w:t>不一致的，以招标</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竞价</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文件</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投标（报价）文</w:t>
      </w:r>
      <w:r>
        <w:rPr>
          <w:rFonts w:hint="eastAsia" w:ascii="宋体" w:hAnsi="宋体" w:eastAsia="宋体" w:cs="宋体"/>
          <w:color w:val="000000"/>
          <w:sz w:val="21"/>
          <w:szCs w:val="21"/>
          <w:highlight w:val="none"/>
        </w:rPr>
        <w:t>件为准。招标</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竞价</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文件与</w:t>
      </w:r>
      <w:r>
        <w:rPr>
          <w:rFonts w:hint="eastAsia" w:ascii="宋体" w:hAnsi="宋体" w:eastAsia="宋体" w:cs="宋体"/>
          <w:color w:val="000000"/>
          <w:sz w:val="21"/>
          <w:szCs w:val="21"/>
          <w:highlight w:val="none"/>
          <w:lang w:val="en-US" w:eastAsia="zh-CN"/>
        </w:rPr>
        <w:t>投标（报价）文</w:t>
      </w:r>
      <w:r>
        <w:rPr>
          <w:rFonts w:hint="eastAsia" w:ascii="宋体" w:hAnsi="宋体" w:eastAsia="宋体" w:cs="宋体"/>
          <w:color w:val="000000"/>
          <w:sz w:val="21"/>
          <w:szCs w:val="21"/>
          <w:highlight w:val="none"/>
        </w:rPr>
        <w:t>件不一致的，以更有利于甲方（</w:t>
      </w:r>
      <w:r>
        <w:rPr>
          <w:rFonts w:hint="eastAsia" w:ascii="宋体" w:hAnsi="宋体" w:eastAsia="宋体" w:cs="宋体"/>
          <w:color w:val="000000"/>
          <w:sz w:val="21"/>
          <w:szCs w:val="21"/>
          <w:highlight w:val="none"/>
          <w:lang w:val="en-US" w:eastAsia="zh-CN"/>
        </w:rPr>
        <w:t>采购人</w:t>
      </w:r>
      <w:r>
        <w:rPr>
          <w:rFonts w:hint="eastAsia" w:ascii="宋体" w:hAnsi="宋体" w:eastAsia="宋体" w:cs="宋体"/>
          <w:color w:val="000000"/>
          <w:sz w:val="21"/>
          <w:szCs w:val="21"/>
          <w:highlight w:val="none"/>
        </w:rPr>
        <w:t>）的为准。</w:t>
      </w:r>
    </w:p>
    <w:p w14:paraId="11673C72">
      <w:pPr>
        <w:keepNext w:val="0"/>
        <w:keepLines w:val="0"/>
        <w:pageBreakBefore w:val="0"/>
        <w:widowControl w:val="0"/>
        <w:numPr>
          <w:ilvl w:val="0"/>
          <w:numId w:val="16"/>
        </w:numPr>
        <w:kinsoku/>
        <w:wordWrap/>
        <w:overflowPunct/>
        <w:topLinePunct w:val="0"/>
        <w:autoSpaceDE/>
        <w:autoSpaceDN/>
        <w:bidi w:val="0"/>
        <w:adjustRightInd/>
        <w:snapToGrid/>
        <w:spacing w:before="157" w:beforeLines="50" w:afterLines="0" w:line="240" w:lineRule="auto"/>
        <w:ind w:firstLine="420" w:firstLineChars="200"/>
        <w:textAlignment w:val="auto"/>
        <w:rPr>
          <w:rFonts w:hint="eastAsia" w:ascii="宋体" w:hAnsi="宋体" w:eastAsia="宋体" w:cs="宋体"/>
          <w:b w:val="0"/>
          <w:bCs w:val="0"/>
          <w:color w:val="000000"/>
          <w:sz w:val="21"/>
          <w:szCs w:val="21"/>
          <w:highlight w:val="none"/>
          <w:lang w:eastAsia="zh-CN"/>
        </w:rPr>
      </w:pPr>
      <w:r>
        <w:rPr>
          <w:rFonts w:hint="eastAsia" w:ascii="宋体" w:hAnsi="宋体" w:eastAsia="宋体" w:cs="宋体"/>
          <w:color w:val="000000"/>
          <w:sz w:val="21"/>
          <w:szCs w:val="21"/>
          <w:highlight w:val="none"/>
        </w:rPr>
        <w:t>本合同</w:t>
      </w:r>
      <w:r>
        <w:rPr>
          <w:rFonts w:hint="eastAsia" w:ascii="宋体" w:hAnsi="宋体" w:eastAsia="宋体" w:cs="宋体"/>
          <w:b w:val="0"/>
          <w:bCs w:val="0"/>
          <w:color w:val="000000"/>
          <w:sz w:val="21"/>
          <w:szCs w:val="21"/>
          <w:highlight w:val="none"/>
        </w:rPr>
        <w:t>自双方法定代表人或授权代表人签字并盖章之日起生效</w:t>
      </w: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b w:val="0"/>
          <w:bCs w:val="0"/>
          <w:color w:val="000000"/>
          <w:sz w:val="21"/>
          <w:szCs w:val="21"/>
          <w:highlight w:val="none"/>
        </w:rPr>
        <w:t>一式</w:t>
      </w:r>
      <w:r>
        <w:rPr>
          <w:rFonts w:hint="eastAsia" w:ascii="宋体" w:hAnsi="宋体" w:eastAsia="宋体" w:cs="宋体"/>
          <w:b w:val="0"/>
          <w:bCs w:val="0"/>
          <w:color w:val="000000"/>
          <w:sz w:val="21"/>
          <w:szCs w:val="21"/>
          <w:highlight w:val="none"/>
          <w:lang w:val="en-US" w:eastAsia="zh-CN"/>
        </w:rPr>
        <w:t>陆</w:t>
      </w:r>
      <w:r>
        <w:rPr>
          <w:rFonts w:hint="eastAsia" w:ascii="宋体" w:hAnsi="宋体" w:eastAsia="宋体" w:cs="宋体"/>
          <w:b w:val="0"/>
          <w:bCs w:val="0"/>
          <w:color w:val="000000"/>
          <w:sz w:val="21"/>
          <w:szCs w:val="21"/>
          <w:highlight w:val="none"/>
        </w:rPr>
        <w:t>份，甲</w:t>
      </w:r>
      <w:r>
        <w:rPr>
          <w:rFonts w:hint="eastAsia" w:ascii="宋体" w:hAnsi="宋体" w:eastAsia="宋体" w:cs="宋体"/>
          <w:b w:val="0"/>
          <w:bCs w:val="0"/>
          <w:color w:val="000000"/>
          <w:sz w:val="21"/>
          <w:szCs w:val="21"/>
          <w:highlight w:val="none"/>
          <w:lang w:val="en-US" w:eastAsia="zh-CN"/>
        </w:rPr>
        <w:t>乙各</w:t>
      </w:r>
      <w:r>
        <w:rPr>
          <w:rFonts w:hint="eastAsia" w:ascii="宋体" w:hAnsi="宋体" w:eastAsia="宋体" w:cs="宋体"/>
          <w:b w:val="0"/>
          <w:bCs w:val="0"/>
          <w:color w:val="000000"/>
          <w:sz w:val="21"/>
          <w:szCs w:val="21"/>
          <w:highlight w:val="none"/>
        </w:rPr>
        <w:t>执</w:t>
      </w:r>
      <w:r>
        <w:rPr>
          <w:rFonts w:hint="eastAsia" w:ascii="宋体" w:hAnsi="宋体" w:eastAsia="宋体" w:cs="宋体"/>
          <w:b w:val="0"/>
          <w:bCs w:val="0"/>
          <w:color w:val="000000"/>
          <w:sz w:val="21"/>
          <w:szCs w:val="21"/>
          <w:highlight w:val="none"/>
          <w:u w:val="none"/>
          <w:lang w:val="en-US" w:eastAsia="zh-CN"/>
        </w:rPr>
        <w:t>叁</w:t>
      </w:r>
      <w:r>
        <w:rPr>
          <w:rFonts w:hint="eastAsia" w:ascii="宋体" w:hAnsi="宋体" w:eastAsia="宋体" w:cs="宋体"/>
          <w:b w:val="0"/>
          <w:bCs w:val="0"/>
          <w:color w:val="000000"/>
          <w:sz w:val="21"/>
          <w:szCs w:val="21"/>
          <w:highlight w:val="none"/>
        </w:rPr>
        <w:t>份，均具同等法律效力</w:t>
      </w:r>
      <w:r>
        <w:rPr>
          <w:rFonts w:hint="eastAsia" w:ascii="宋体" w:hAnsi="宋体" w:eastAsia="宋体" w:cs="宋体"/>
          <w:b w:val="0"/>
          <w:bCs w:val="0"/>
          <w:color w:val="000000"/>
          <w:sz w:val="21"/>
          <w:szCs w:val="21"/>
          <w:highlight w:val="none"/>
          <w:lang w:eastAsia="zh-CN"/>
        </w:rPr>
        <w:t>。</w:t>
      </w:r>
    </w:p>
    <w:p w14:paraId="192C9AE5">
      <w:pPr>
        <w:keepNext w:val="0"/>
        <w:keepLines w:val="0"/>
        <w:pageBreakBefore w:val="0"/>
        <w:widowControl w:val="0"/>
        <w:numPr>
          <w:ilvl w:val="0"/>
          <w:numId w:val="16"/>
        </w:numPr>
        <w:kinsoku/>
        <w:wordWrap/>
        <w:overflowPunct/>
        <w:topLinePunct w:val="0"/>
        <w:autoSpaceDE/>
        <w:autoSpaceDN/>
        <w:bidi w:val="0"/>
        <w:adjustRightInd/>
        <w:snapToGrid/>
        <w:spacing w:before="157" w:beforeLines="50" w:afterLines="0" w:line="240" w:lineRule="auto"/>
        <w:ind w:firstLine="422" w:firstLineChars="200"/>
        <w:textAlignment w:val="auto"/>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sz w:val="21"/>
          <w:szCs w:val="21"/>
          <w:highlight w:val="none"/>
          <w:lang w:val="en-US" w:eastAsia="zh-CN"/>
        </w:rPr>
        <w:t>【重要提示】</w:t>
      </w:r>
      <w:r>
        <w:rPr>
          <w:rFonts w:hint="eastAsia" w:ascii="宋体" w:hAnsi="宋体" w:eastAsia="宋体" w:cs="宋体"/>
          <w:b/>
          <w:bCs/>
          <w:color w:val="000000"/>
          <w:kern w:val="2"/>
          <w:sz w:val="21"/>
          <w:szCs w:val="21"/>
          <w:highlight w:val="none"/>
          <w:lang w:eastAsia="zh-CN"/>
        </w:rPr>
        <w:t>甲、乙双方确认，在签署本合同时，双方已就全部条款进行了详细说明和讨论，双方对于</w:t>
      </w:r>
      <w:r>
        <w:rPr>
          <w:rFonts w:hint="eastAsia" w:ascii="宋体" w:hAnsi="宋体" w:eastAsia="宋体" w:cs="宋体"/>
          <w:b/>
          <w:bCs/>
          <w:color w:val="000000"/>
          <w:spacing w:val="-9"/>
          <w:kern w:val="2"/>
          <w:sz w:val="21"/>
          <w:szCs w:val="21"/>
          <w:highlight w:val="none"/>
          <w:lang w:eastAsia="zh-CN"/>
        </w:rPr>
        <w:t>本合同的全部条款均无异议，并对当事人有关权利义务与责任限制与免除条款的</w:t>
      </w:r>
      <w:r>
        <w:rPr>
          <w:rFonts w:hint="eastAsia" w:ascii="宋体" w:hAnsi="宋体" w:eastAsia="宋体" w:cs="宋体"/>
          <w:b/>
          <w:bCs/>
          <w:color w:val="000000"/>
          <w:kern w:val="2"/>
          <w:sz w:val="21"/>
          <w:szCs w:val="21"/>
          <w:highlight w:val="none"/>
          <w:lang w:eastAsia="zh-CN"/>
        </w:rPr>
        <w:t>法律含义有准确无误的理解。</w:t>
      </w:r>
    </w:p>
    <w:p w14:paraId="66F0354E">
      <w:pPr>
        <w:widowControl w:val="0"/>
        <w:kinsoku/>
        <w:autoSpaceDE/>
        <w:autoSpaceDN/>
        <w:adjustRightInd/>
        <w:snapToGrid/>
        <w:spacing w:before="156" w:beforeLines="50" w:after="313" w:afterLines="100" w:line="360" w:lineRule="auto"/>
        <w:ind w:firstLine="480" w:firstLineChars="200"/>
        <w:jc w:val="center"/>
        <w:textAlignment w:val="auto"/>
        <w:outlineLvl w:val="0"/>
        <w:rPr>
          <w:rFonts w:hint="eastAsia" w:ascii="宋体" w:hAnsi="宋体" w:eastAsia="宋体" w:cs="宋体"/>
          <w:snapToGrid/>
          <w:color w:val="000000"/>
          <w:kern w:val="2"/>
          <w:sz w:val="24"/>
          <w:szCs w:val="24"/>
          <w:highlight w:val="none"/>
          <w:lang w:val="en-US" w:eastAsia="zh-CN" w:bidi="ar-SA"/>
        </w:rPr>
      </w:pPr>
      <w:r>
        <w:rPr>
          <w:rFonts w:hint="eastAsia" w:ascii="宋体" w:hAnsi="宋体" w:eastAsia="宋体" w:cs="宋体"/>
          <w:snapToGrid/>
          <w:color w:val="000000"/>
          <w:kern w:val="2"/>
          <w:sz w:val="24"/>
          <w:szCs w:val="24"/>
          <w:highlight w:val="none"/>
          <w:lang w:val="en-US" w:eastAsia="zh-CN" w:bidi="ar-SA"/>
        </w:rPr>
        <w:t>——以下无正文，为签署页（栏）——</w:t>
      </w:r>
    </w:p>
    <w:p w14:paraId="1A7F27EA">
      <w:pPr>
        <w:keepNext w:val="0"/>
        <w:keepLines/>
        <w:pageBreakBefore w:val="0"/>
        <w:widowControl/>
        <w:tabs>
          <w:tab w:val="left" w:pos="4078"/>
        </w:tabs>
        <w:kinsoku/>
        <w:wordWrap/>
        <w:overflowPunct/>
        <w:topLinePunct w:val="0"/>
        <w:autoSpaceDE/>
        <w:autoSpaceDN/>
        <w:bidi w:val="0"/>
        <w:adjustRightInd w:val="0"/>
        <w:snapToGrid/>
        <w:spacing w:before="157" w:beforeLines="50" w:afterLines="0" w:line="240" w:lineRule="auto"/>
        <w:ind w:firstLine="0"/>
        <w:textAlignment w:val="bottom"/>
        <w:rPr>
          <w:rFonts w:hint="eastAsia" w:ascii="宋体" w:hAnsi="宋体" w:eastAsia="宋体" w:cs="宋体"/>
          <w:color w:val="000000"/>
          <w:sz w:val="21"/>
          <w:szCs w:val="21"/>
          <w:highlight w:val="none"/>
          <w:u w:val="none"/>
        </w:rPr>
      </w:pPr>
      <w:r>
        <w:rPr>
          <w:rFonts w:hint="eastAsia" w:ascii="宋体" w:hAnsi="宋体" w:eastAsia="宋体" w:cs="宋体"/>
          <w:b/>
          <w:bCs/>
          <w:color w:val="000000"/>
          <w:kern w:val="2"/>
          <w:sz w:val="21"/>
          <w:szCs w:val="21"/>
          <w:highlight w:val="none"/>
          <w:u w:val="none"/>
          <w:lang w:eastAsia="zh-CN"/>
        </w:rPr>
        <w:t>甲方</w:t>
      </w:r>
      <w:r>
        <w:rPr>
          <w:rFonts w:hint="eastAsia" w:ascii="宋体" w:hAnsi="宋体" w:eastAsia="宋体" w:cs="宋体"/>
          <w:b/>
          <w:bCs/>
          <w:color w:val="000000"/>
          <w:kern w:val="2"/>
          <w:sz w:val="21"/>
          <w:szCs w:val="21"/>
          <w:highlight w:val="none"/>
          <w:u w:val="none"/>
        </w:rPr>
        <w:t>（</w:t>
      </w:r>
      <w:r>
        <w:rPr>
          <w:rFonts w:hint="eastAsia" w:ascii="宋体" w:hAnsi="宋体" w:eastAsia="宋体" w:cs="宋体"/>
          <w:b/>
          <w:bCs/>
          <w:color w:val="000000"/>
          <w:kern w:val="2"/>
          <w:sz w:val="21"/>
          <w:szCs w:val="21"/>
          <w:highlight w:val="none"/>
          <w:u w:val="none"/>
          <w:lang w:eastAsia="zh-CN"/>
        </w:rPr>
        <w:t>盖章</w:t>
      </w:r>
      <w:r>
        <w:rPr>
          <w:rFonts w:hint="eastAsia" w:ascii="宋体" w:hAnsi="宋体" w:eastAsia="宋体" w:cs="宋体"/>
          <w:b/>
          <w:bCs/>
          <w:color w:val="000000"/>
          <w:kern w:val="2"/>
          <w:sz w:val="21"/>
          <w:szCs w:val="21"/>
          <w:highlight w:val="none"/>
          <w:u w:val="none"/>
        </w:rPr>
        <w:t>）</w:t>
      </w:r>
      <w:r>
        <w:rPr>
          <w:rFonts w:hint="eastAsia" w:ascii="宋体" w:hAnsi="宋体" w:eastAsia="宋体" w:cs="宋体"/>
          <w:b w:val="0"/>
          <w:bCs w:val="0"/>
          <w:color w:val="000000"/>
          <w:sz w:val="21"/>
          <w:szCs w:val="21"/>
          <w:highlight w:val="none"/>
          <w:u w:val="none"/>
        </w:rPr>
        <w:t>：</w:t>
      </w:r>
    </w:p>
    <w:p w14:paraId="0A8410C2">
      <w:pPr>
        <w:keepNext w:val="0"/>
        <w:keepLines/>
        <w:pageBreakBefore w:val="0"/>
        <w:widowControl/>
        <w:tabs>
          <w:tab w:val="left" w:pos="1566"/>
        </w:tabs>
        <w:kinsoku/>
        <w:topLinePunct w:val="0"/>
        <w:bidi w:val="0"/>
        <w:adjustRightInd w:val="0"/>
        <w:spacing w:before="157" w:beforeLines="50" w:after="0" w:afterLines="0" w:line="240" w:lineRule="auto"/>
        <w:ind w:firstLine="0"/>
        <w:textAlignment w:val="bottom"/>
        <w:rPr>
          <w:rFonts w:hint="eastAsia" w:ascii="宋体" w:hAnsi="宋体" w:eastAsia="宋体" w:cs="宋体"/>
          <w:b/>
          <w:bCs/>
          <w:color w:val="000000"/>
          <w:sz w:val="21"/>
          <w:szCs w:val="21"/>
          <w:highlight w:val="none"/>
          <w:u w:val="none"/>
        </w:rPr>
      </w:pPr>
      <w:r>
        <w:rPr>
          <w:rFonts w:hint="eastAsia" w:ascii="宋体" w:hAnsi="宋体" w:eastAsia="宋体" w:cs="宋体"/>
          <w:b/>
          <w:bCs/>
          <w:color w:val="000000"/>
          <w:sz w:val="21"/>
          <w:szCs w:val="21"/>
          <w:highlight w:val="none"/>
          <w:u w:val="none"/>
        </w:rPr>
        <w:t>法定代表人或授权代表</w:t>
      </w:r>
      <w:r>
        <w:rPr>
          <w:rFonts w:hint="eastAsia" w:ascii="宋体" w:hAnsi="宋体" w:eastAsia="宋体" w:cs="宋体"/>
          <w:b/>
          <w:bCs/>
          <w:color w:val="000000"/>
          <w:sz w:val="21"/>
          <w:szCs w:val="21"/>
          <w:highlight w:val="none"/>
          <w:u w:val="none"/>
          <w:lang w:eastAsia="zh-CN"/>
        </w:rPr>
        <w:t>（签字）</w:t>
      </w:r>
      <w:r>
        <w:rPr>
          <w:rFonts w:hint="eastAsia" w:ascii="宋体" w:hAnsi="宋体" w:eastAsia="宋体" w:cs="宋体"/>
          <w:b/>
          <w:bCs/>
          <w:color w:val="000000"/>
          <w:sz w:val="21"/>
          <w:szCs w:val="21"/>
          <w:highlight w:val="none"/>
          <w:u w:val="none"/>
        </w:rPr>
        <w:t>：</w:t>
      </w:r>
      <w:r>
        <w:rPr>
          <w:rFonts w:hint="eastAsia" w:ascii="宋体" w:hAnsi="宋体" w:eastAsia="宋体" w:cs="宋体"/>
          <w:b/>
          <w:bCs/>
          <w:color w:val="000000"/>
          <w:sz w:val="21"/>
          <w:szCs w:val="21"/>
          <w:highlight w:val="none"/>
          <w:u w:val="none"/>
        </w:rPr>
        <w:tab/>
      </w:r>
    </w:p>
    <w:p w14:paraId="5458567E">
      <w:pPr>
        <w:keepNext w:val="0"/>
        <w:keepLines/>
        <w:pageBreakBefore w:val="0"/>
        <w:widowControl/>
        <w:tabs>
          <w:tab w:val="left" w:pos="1566"/>
        </w:tabs>
        <w:kinsoku/>
        <w:topLinePunct w:val="0"/>
        <w:bidi w:val="0"/>
        <w:adjustRightInd w:val="0"/>
        <w:spacing w:before="157" w:beforeLines="50" w:after="0" w:afterLines="0" w:line="240" w:lineRule="auto"/>
        <w:ind w:firstLine="0"/>
        <w:textAlignment w:val="bottom"/>
        <w:rPr>
          <w:rFonts w:hint="eastAsia" w:ascii="宋体" w:hAnsi="宋体" w:eastAsia="宋体" w:cs="宋体"/>
          <w:b/>
          <w:bCs/>
          <w:color w:val="000000"/>
          <w:sz w:val="21"/>
          <w:szCs w:val="21"/>
          <w:highlight w:val="none"/>
          <w:u w:val="none"/>
        </w:rPr>
      </w:pPr>
      <w:r>
        <w:rPr>
          <w:rFonts w:hint="eastAsia" w:ascii="宋体" w:hAnsi="宋体" w:eastAsia="宋体" w:cs="宋体"/>
          <w:b/>
          <w:bCs/>
          <w:color w:val="000000"/>
          <w:sz w:val="21"/>
          <w:szCs w:val="21"/>
          <w:highlight w:val="none"/>
          <w:u w:val="none"/>
        </w:rPr>
        <w:t>日期：</w:t>
      </w:r>
      <w:r>
        <w:rPr>
          <w:rFonts w:hint="eastAsia" w:ascii="宋体" w:hAnsi="宋体" w:eastAsia="宋体" w:cs="宋体"/>
          <w:b/>
          <w:bCs/>
          <w:color w:val="000000"/>
          <w:sz w:val="21"/>
          <w:szCs w:val="21"/>
          <w:highlight w:val="none"/>
          <w:u w:val="none"/>
          <w:lang w:val="en-US" w:eastAsia="zh-CN"/>
        </w:rPr>
        <w:t xml:space="preserve">      </w:t>
      </w:r>
      <w:r>
        <w:rPr>
          <w:rFonts w:hint="eastAsia" w:ascii="宋体" w:hAnsi="宋体" w:eastAsia="宋体" w:cs="宋体"/>
          <w:b/>
          <w:bCs/>
          <w:color w:val="000000"/>
          <w:sz w:val="21"/>
          <w:szCs w:val="21"/>
          <w:highlight w:val="none"/>
          <w:u w:val="none"/>
        </w:rPr>
        <w:t>年</w:t>
      </w:r>
      <w:r>
        <w:rPr>
          <w:rFonts w:hint="eastAsia" w:ascii="宋体" w:hAnsi="宋体" w:eastAsia="宋体" w:cs="宋体"/>
          <w:b/>
          <w:bCs/>
          <w:color w:val="000000"/>
          <w:sz w:val="21"/>
          <w:szCs w:val="21"/>
          <w:highlight w:val="none"/>
          <w:u w:val="none"/>
          <w:lang w:val="en-US" w:eastAsia="zh-CN"/>
        </w:rPr>
        <w:t xml:space="preserve">    </w:t>
      </w:r>
      <w:r>
        <w:rPr>
          <w:rFonts w:hint="eastAsia" w:ascii="宋体" w:hAnsi="宋体" w:eastAsia="宋体" w:cs="宋体"/>
          <w:b/>
          <w:bCs/>
          <w:color w:val="000000"/>
          <w:sz w:val="21"/>
          <w:szCs w:val="21"/>
          <w:highlight w:val="none"/>
          <w:u w:val="none"/>
        </w:rPr>
        <w:t>月</w:t>
      </w:r>
      <w:r>
        <w:rPr>
          <w:rFonts w:hint="eastAsia" w:ascii="宋体" w:hAnsi="宋体" w:eastAsia="宋体" w:cs="宋体"/>
          <w:b/>
          <w:bCs/>
          <w:color w:val="000000"/>
          <w:sz w:val="21"/>
          <w:szCs w:val="21"/>
          <w:highlight w:val="none"/>
          <w:u w:val="none"/>
          <w:lang w:val="en-US" w:eastAsia="zh-CN"/>
        </w:rPr>
        <w:t xml:space="preserve">    </w:t>
      </w:r>
      <w:r>
        <w:rPr>
          <w:rFonts w:hint="eastAsia" w:ascii="宋体" w:hAnsi="宋体" w:eastAsia="宋体" w:cs="宋体"/>
          <w:b/>
          <w:bCs/>
          <w:color w:val="000000"/>
          <w:sz w:val="21"/>
          <w:szCs w:val="21"/>
          <w:highlight w:val="none"/>
          <w:u w:val="none"/>
        </w:rPr>
        <w:t>日</w:t>
      </w:r>
    </w:p>
    <w:p w14:paraId="3B74F465">
      <w:pPr>
        <w:keepNext w:val="0"/>
        <w:keepLines/>
        <w:pageBreakBefore w:val="0"/>
        <w:widowControl/>
        <w:tabs>
          <w:tab w:val="left" w:pos="1566"/>
        </w:tabs>
        <w:kinsoku/>
        <w:wordWrap/>
        <w:overflowPunct/>
        <w:topLinePunct w:val="0"/>
        <w:autoSpaceDE/>
        <w:autoSpaceDN/>
        <w:bidi w:val="0"/>
        <w:adjustRightInd w:val="0"/>
        <w:snapToGrid/>
        <w:spacing w:before="157" w:beforeLines="50" w:afterLines="0" w:line="240" w:lineRule="auto"/>
        <w:ind w:firstLine="0"/>
        <w:textAlignment w:val="bottom"/>
        <w:rPr>
          <w:rFonts w:hint="eastAsia" w:ascii="宋体" w:hAnsi="宋体" w:eastAsia="宋体" w:cs="宋体"/>
          <w:b/>
          <w:bCs/>
          <w:color w:val="000000"/>
          <w:kern w:val="2"/>
          <w:sz w:val="21"/>
          <w:szCs w:val="21"/>
          <w:highlight w:val="none"/>
          <w:u w:val="none"/>
        </w:rPr>
      </w:pPr>
      <w:r>
        <w:rPr>
          <w:rFonts w:hint="eastAsia" w:ascii="宋体" w:hAnsi="宋体" w:eastAsia="宋体" w:cs="宋体"/>
          <w:b/>
          <w:bCs/>
          <w:color w:val="000000"/>
          <w:sz w:val="21"/>
          <w:szCs w:val="21"/>
          <w:highlight w:val="none"/>
          <w:u w:val="none"/>
        </w:rPr>
        <w:t>乙方</w:t>
      </w:r>
      <w:r>
        <w:rPr>
          <w:rFonts w:hint="eastAsia" w:ascii="宋体" w:hAnsi="宋体" w:eastAsia="宋体" w:cs="宋体"/>
          <w:b/>
          <w:bCs/>
          <w:color w:val="000000"/>
          <w:kern w:val="2"/>
          <w:sz w:val="21"/>
          <w:szCs w:val="21"/>
          <w:highlight w:val="none"/>
          <w:u w:val="none"/>
        </w:rPr>
        <w:t>（盖章）</w:t>
      </w:r>
      <w:r>
        <w:rPr>
          <w:rFonts w:hint="eastAsia" w:ascii="宋体" w:hAnsi="宋体" w:eastAsia="宋体" w:cs="宋体"/>
          <w:b/>
          <w:bCs/>
          <w:color w:val="000000"/>
          <w:sz w:val="21"/>
          <w:szCs w:val="21"/>
          <w:highlight w:val="none"/>
          <w:u w:val="none"/>
        </w:rPr>
        <w:t>：</w:t>
      </w:r>
      <w:r>
        <w:rPr>
          <w:rFonts w:hint="eastAsia" w:ascii="宋体" w:hAnsi="宋体" w:eastAsia="宋体" w:cs="宋体"/>
          <w:b/>
          <w:bCs/>
          <w:color w:val="000000"/>
          <w:sz w:val="21"/>
          <w:szCs w:val="21"/>
          <w:highlight w:val="none"/>
          <w:u w:val="none"/>
          <w:lang w:val="en-US" w:eastAsia="zh-CN"/>
        </w:rPr>
        <w:t xml:space="preserve">                   </w:t>
      </w:r>
    </w:p>
    <w:p w14:paraId="7586B86E">
      <w:pPr>
        <w:keepNext w:val="0"/>
        <w:keepLines/>
        <w:pageBreakBefore w:val="0"/>
        <w:widowControl/>
        <w:tabs>
          <w:tab w:val="left" w:pos="1566"/>
        </w:tabs>
        <w:kinsoku/>
        <w:topLinePunct w:val="0"/>
        <w:bidi w:val="0"/>
        <w:adjustRightInd w:val="0"/>
        <w:spacing w:before="157" w:beforeLines="50" w:after="360" w:line="240" w:lineRule="auto"/>
        <w:ind w:firstLine="0"/>
        <w:textAlignment w:val="bottom"/>
        <w:rPr>
          <w:rFonts w:hint="eastAsia" w:ascii="宋体" w:hAnsi="宋体" w:eastAsia="宋体" w:cs="宋体"/>
          <w:b/>
          <w:bCs/>
          <w:color w:val="000000"/>
          <w:sz w:val="21"/>
          <w:szCs w:val="21"/>
          <w:highlight w:val="none"/>
          <w:u w:val="none"/>
        </w:rPr>
      </w:pPr>
      <w:r>
        <w:rPr>
          <w:rFonts w:hint="eastAsia" w:ascii="宋体" w:hAnsi="宋体" w:eastAsia="宋体" w:cs="宋体"/>
          <w:b/>
          <w:bCs/>
          <w:color w:val="000000"/>
          <w:sz w:val="21"/>
          <w:szCs w:val="21"/>
          <w:highlight w:val="none"/>
          <w:u w:val="none"/>
        </w:rPr>
        <w:t>法定代表人或授权</w:t>
      </w:r>
      <w:r>
        <w:rPr>
          <w:rFonts w:hint="eastAsia" w:ascii="宋体" w:hAnsi="宋体" w:eastAsia="宋体" w:cs="宋体"/>
          <w:b/>
          <w:bCs/>
          <w:color w:val="000000"/>
          <w:sz w:val="21"/>
          <w:szCs w:val="21"/>
          <w:highlight w:val="none"/>
          <w:u w:val="none"/>
          <w:lang w:eastAsia="zh-CN"/>
        </w:rPr>
        <w:t>代表（签字）</w:t>
      </w:r>
      <w:r>
        <w:rPr>
          <w:rFonts w:hint="eastAsia" w:ascii="宋体" w:hAnsi="宋体" w:eastAsia="宋体" w:cs="宋体"/>
          <w:b/>
          <w:bCs/>
          <w:color w:val="000000"/>
          <w:sz w:val="21"/>
          <w:szCs w:val="21"/>
          <w:highlight w:val="none"/>
          <w:u w:val="none"/>
        </w:rPr>
        <w:t>：</w:t>
      </w:r>
    </w:p>
    <w:p w14:paraId="0E81CAA1">
      <w:pPr>
        <w:keepNext w:val="0"/>
        <w:keepLines/>
        <w:pageBreakBefore w:val="0"/>
        <w:widowControl/>
        <w:tabs>
          <w:tab w:val="left" w:pos="1566"/>
        </w:tabs>
        <w:kinsoku/>
        <w:topLinePunct w:val="0"/>
        <w:bidi w:val="0"/>
        <w:adjustRightInd w:val="0"/>
        <w:spacing w:before="157" w:beforeLines="50" w:after="120" w:line="240" w:lineRule="auto"/>
        <w:ind w:firstLine="0"/>
        <w:textAlignment w:val="bottom"/>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sz w:val="21"/>
          <w:szCs w:val="21"/>
          <w:highlight w:val="none"/>
          <w:u w:val="none"/>
        </w:rPr>
        <w:t>日期：</w:t>
      </w:r>
      <w:r>
        <w:rPr>
          <w:rFonts w:hint="eastAsia" w:ascii="宋体" w:hAnsi="宋体" w:eastAsia="宋体" w:cs="宋体"/>
          <w:b/>
          <w:bCs/>
          <w:color w:val="000000"/>
          <w:sz w:val="21"/>
          <w:szCs w:val="21"/>
          <w:highlight w:val="none"/>
          <w:u w:val="none"/>
          <w:lang w:val="en-US" w:eastAsia="zh-CN"/>
        </w:rPr>
        <w:t xml:space="preserve">    </w:t>
      </w:r>
      <w:r>
        <w:rPr>
          <w:rFonts w:hint="eastAsia" w:ascii="宋体" w:hAnsi="宋体" w:eastAsia="宋体" w:cs="宋体"/>
          <w:b/>
          <w:bCs/>
          <w:color w:val="000000"/>
          <w:sz w:val="21"/>
          <w:szCs w:val="21"/>
          <w:highlight w:val="none"/>
          <w:u w:val="none"/>
        </w:rPr>
        <w:t>年</w:t>
      </w:r>
      <w:r>
        <w:rPr>
          <w:rFonts w:hint="eastAsia" w:ascii="宋体" w:hAnsi="宋体" w:eastAsia="宋体" w:cs="宋体"/>
          <w:b/>
          <w:bCs/>
          <w:color w:val="000000"/>
          <w:sz w:val="21"/>
          <w:szCs w:val="21"/>
          <w:highlight w:val="none"/>
          <w:u w:val="none"/>
          <w:lang w:val="en-US" w:eastAsia="zh-CN"/>
        </w:rPr>
        <w:t xml:space="preserve">    </w:t>
      </w:r>
      <w:r>
        <w:rPr>
          <w:rFonts w:hint="eastAsia" w:ascii="宋体" w:hAnsi="宋体" w:eastAsia="宋体" w:cs="宋体"/>
          <w:b/>
          <w:bCs/>
          <w:color w:val="000000"/>
          <w:sz w:val="21"/>
          <w:szCs w:val="21"/>
          <w:highlight w:val="none"/>
          <w:u w:val="none"/>
        </w:rPr>
        <w:t>月</w:t>
      </w:r>
      <w:r>
        <w:rPr>
          <w:rFonts w:hint="eastAsia" w:ascii="宋体" w:hAnsi="宋体" w:eastAsia="宋体" w:cs="宋体"/>
          <w:b/>
          <w:bCs/>
          <w:color w:val="000000"/>
          <w:sz w:val="21"/>
          <w:szCs w:val="21"/>
          <w:highlight w:val="none"/>
          <w:u w:val="none"/>
          <w:lang w:val="en-US" w:eastAsia="zh-CN"/>
        </w:rPr>
        <w:t xml:space="preserve">    </w:t>
      </w:r>
      <w:r>
        <w:rPr>
          <w:rFonts w:hint="eastAsia" w:ascii="宋体" w:hAnsi="宋体" w:eastAsia="宋体" w:cs="宋体"/>
          <w:b/>
          <w:bCs/>
          <w:color w:val="000000"/>
          <w:sz w:val="21"/>
          <w:szCs w:val="21"/>
          <w:highlight w:val="none"/>
          <w:u w:val="none"/>
        </w:rPr>
        <w:t>日</w:t>
      </w:r>
    </w:p>
    <w:p w14:paraId="4BCEF471">
      <w:r>
        <w:br w:type="page"/>
      </w:r>
    </w:p>
    <w:p w14:paraId="2CA3CF1C">
      <w:pPr>
        <w:pStyle w:val="4"/>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竞价</w:t>
      </w:r>
      <w:bookmarkStart w:id="10" w:name="_Toc520356217"/>
      <w:bookmarkStart w:id="11" w:name="_Toc420325124"/>
      <w:bookmarkStart w:id="12" w:name="_Toc423897883"/>
      <w:bookmarkStart w:id="13" w:name="_Toc224454356"/>
      <w:bookmarkStart w:id="14" w:name="_Toc421801823"/>
      <w:bookmarkStart w:id="15" w:name="_Toc420325028"/>
      <w:bookmarkStart w:id="16" w:name="_Toc421887631"/>
      <w:bookmarkStart w:id="17" w:name="_Toc480942349"/>
      <w:bookmarkStart w:id="18" w:name="_Toc224455575"/>
      <w:bookmarkStart w:id="19" w:name="_Ref467988698"/>
      <w:bookmarkStart w:id="20" w:name="_Toc420401653"/>
      <w:bookmarkStart w:id="21" w:name="_Toc420323214"/>
      <w:bookmarkStart w:id="22" w:name="_Toc423902177"/>
      <w:r>
        <w:rPr>
          <w:rFonts w:hint="eastAsia" w:ascii="宋体" w:hAnsi="宋体" w:eastAsia="宋体" w:cs="宋体"/>
          <w:b/>
          <w:color w:val="000000"/>
          <w:sz w:val="32"/>
          <w:szCs w:val="32"/>
          <w:highlight w:val="none"/>
        </w:rPr>
        <w:t>投标文件格式</w:t>
      </w:r>
    </w:p>
    <w:p w14:paraId="5A1AB644">
      <w:pPr>
        <w:pStyle w:val="5"/>
        <w:tabs>
          <w:tab w:val="left" w:pos="5580"/>
        </w:tabs>
        <w:spacing w:line="400" w:lineRule="exact"/>
        <w:jc w:val="left"/>
        <w:rPr>
          <w:rFonts w:hint="eastAsia" w:hAnsi="宋体" w:cs="宋体"/>
          <w:color w:val="000000"/>
          <w:sz w:val="28"/>
          <w:szCs w:val="28"/>
          <w:highlight w:val="none"/>
        </w:rPr>
      </w:pPr>
      <w:r>
        <w:rPr>
          <w:rFonts w:hint="eastAsia" w:hAnsi="宋体" w:cs="宋体"/>
          <w:color w:val="000000"/>
          <w:sz w:val="28"/>
          <w:szCs w:val="28"/>
          <w:highlight w:val="none"/>
        </w:rPr>
        <w:t>附件1  竞价函</w:t>
      </w:r>
    </w:p>
    <w:p w14:paraId="0E98128A">
      <w:pPr>
        <w:tabs>
          <w:tab w:val="left" w:pos="5580"/>
        </w:tabs>
        <w:spacing w:before="120" w:line="400" w:lineRule="exact"/>
        <w:jc w:val="center"/>
        <w:rPr>
          <w:rFonts w:hint="eastAsia" w:ascii="宋体" w:hAnsi="宋体" w:cs="宋体"/>
          <w:b/>
          <w:bCs/>
          <w:color w:val="000000"/>
          <w:szCs w:val="21"/>
          <w:highlight w:val="none"/>
        </w:rPr>
      </w:pPr>
      <w:r>
        <w:rPr>
          <w:rFonts w:hint="eastAsia" w:ascii="宋体" w:hAnsi="宋体" w:cs="宋体"/>
          <w:b/>
          <w:bCs/>
          <w:color w:val="000000"/>
          <w:sz w:val="28"/>
          <w:szCs w:val="28"/>
          <w:highlight w:val="none"/>
        </w:rPr>
        <w:t>竞价函</w:t>
      </w:r>
    </w:p>
    <w:p w14:paraId="1F3E1E55">
      <w:pPr>
        <w:tabs>
          <w:tab w:val="left" w:pos="5580"/>
        </w:tabs>
        <w:spacing w:before="120" w:line="380" w:lineRule="exact"/>
        <w:rPr>
          <w:rFonts w:hint="default" w:ascii="宋体" w:hAnsi="宋体" w:eastAsia="宋体" w:cs="宋体"/>
          <w:color w:val="000000"/>
          <w:szCs w:val="21"/>
          <w:highlight w:val="none"/>
          <w:lang w:val="en-US" w:eastAsia="zh-CN"/>
        </w:rPr>
      </w:pPr>
      <w:r>
        <w:rPr>
          <w:rFonts w:hint="eastAsia" w:ascii="宋体" w:hAnsi="宋体" w:cs="宋体"/>
          <w:color w:val="000000"/>
          <w:szCs w:val="21"/>
          <w:highlight w:val="none"/>
        </w:rPr>
        <w:t>致：</w:t>
      </w:r>
      <w:bookmarkEnd w:id="10"/>
      <w:bookmarkEnd w:id="11"/>
      <w:bookmarkEnd w:id="12"/>
      <w:bookmarkEnd w:id="13"/>
      <w:bookmarkEnd w:id="14"/>
      <w:bookmarkEnd w:id="15"/>
      <w:bookmarkEnd w:id="16"/>
      <w:bookmarkEnd w:id="17"/>
      <w:bookmarkEnd w:id="18"/>
      <w:bookmarkEnd w:id="19"/>
      <w:bookmarkEnd w:id="20"/>
      <w:bookmarkEnd w:id="21"/>
      <w:bookmarkEnd w:id="22"/>
      <w:r>
        <w:rPr>
          <w:rFonts w:hint="eastAsia" w:ascii="宋体" w:hAnsi="宋体" w:cs="宋体"/>
          <w:color w:val="000000"/>
          <w:szCs w:val="21"/>
          <w:highlight w:val="none"/>
          <w:u w:val="single"/>
          <w:lang w:val="en-US" w:eastAsia="zh-CN"/>
        </w:rPr>
        <w:t>深圳市宝安数智科技有限公司</w:t>
      </w:r>
    </w:p>
    <w:p w14:paraId="723DC01E">
      <w:pPr>
        <w:pStyle w:val="9"/>
        <w:tabs>
          <w:tab w:val="left" w:pos="5580"/>
        </w:tabs>
        <w:spacing w:line="380" w:lineRule="exact"/>
        <w:ind w:firstLine="408"/>
        <w:rPr>
          <w:rFonts w:hint="eastAsia" w:hAnsi="宋体" w:cs="宋体"/>
          <w:color w:val="000000"/>
          <w:szCs w:val="21"/>
          <w:highlight w:val="none"/>
        </w:rPr>
      </w:pPr>
      <w:r>
        <w:rPr>
          <w:rFonts w:hint="eastAsia" w:hAnsi="宋体" w:cs="宋体"/>
          <w:color w:val="000000"/>
          <w:szCs w:val="21"/>
          <w:highlight w:val="none"/>
        </w:rPr>
        <w:t>根据贵方为</w:t>
      </w:r>
      <w:r>
        <w:rPr>
          <w:rFonts w:hint="eastAsia" w:hAnsi="宋体" w:cs="宋体"/>
          <w:color w:val="000000"/>
          <w:szCs w:val="21"/>
          <w:highlight w:val="none"/>
          <w:u w:val="single"/>
        </w:rPr>
        <w:t xml:space="preserve">   (项目名称)   </w:t>
      </w:r>
      <w:r>
        <w:rPr>
          <w:rFonts w:hint="eastAsia" w:hAnsi="宋体" w:cs="宋体"/>
          <w:color w:val="000000"/>
          <w:szCs w:val="21"/>
          <w:highlight w:val="none"/>
        </w:rPr>
        <w:t>项目招标采购货物及服务的竞价邀请,签字代表</w:t>
      </w:r>
      <w:r>
        <w:rPr>
          <w:rFonts w:hint="eastAsia" w:hAnsi="宋体" w:cs="宋体"/>
          <w:color w:val="000000"/>
          <w:szCs w:val="21"/>
          <w:highlight w:val="none"/>
          <w:u w:val="single"/>
        </w:rPr>
        <w:t xml:space="preserve">    (姓名、职务)    </w:t>
      </w:r>
      <w:r>
        <w:rPr>
          <w:rFonts w:hint="eastAsia" w:hAnsi="宋体" w:cs="宋体"/>
          <w:color w:val="000000"/>
          <w:szCs w:val="21"/>
          <w:highlight w:val="none"/>
        </w:rPr>
        <w:t>经正式授权并代表竞价人</w:t>
      </w:r>
      <w:r>
        <w:rPr>
          <w:rFonts w:hint="eastAsia" w:hAnsi="宋体" w:cs="宋体"/>
          <w:color w:val="000000"/>
          <w:szCs w:val="21"/>
          <w:highlight w:val="none"/>
          <w:u w:val="single"/>
        </w:rPr>
        <w:t xml:space="preserve">   （竞价人名称、地址） </w:t>
      </w:r>
      <w:r>
        <w:rPr>
          <w:rFonts w:hint="eastAsia" w:hAnsi="宋体" w:cs="宋体"/>
          <w:color w:val="000000"/>
          <w:szCs w:val="21"/>
          <w:highlight w:val="none"/>
        </w:rPr>
        <w:t>提交下述文件正本</w:t>
      </w:r>
      <w:r>
        <w:rPr>
          <w:rFonts w:hint="eastAsia" w:hAnsi="宋体" w:cs="宋体"/>
          <w:color w:val="000000"/>
          <w:szCs w:val="21"/>
          <w:highlight w:val="none"/>
          <w:u w:val="single"/>
        </w:rPr>
        <w:t xml:space="preserve">    </w:t>
      </w:r>
      <w:r>
        <w:rPr>
          <w:rFonts w:hint="eastAsia" w:hAnsi="宋体" w:cs="宋体"/>
          <w:color w:val="000000"/>
          <w:szCs w:val="21"/>
          <w:highlight w:val="none"/>
        </w:rPr>
        <w:t>份及副本___份：</w:t>
      </w:r>
    </w:p>
    <w:p w14:paraId="13B6870B">
      <w:pPr>
        <w:pStyle w:val="9"/>
        <w:numPr>
          <w:ilvl w:val="0"/>
          <w:numId w:val="17"/>
        </w:numPr>
        <w:tabs>
          <w:tab w:val="left" w:pos="768"/>
          <w:tab w:val="left" w:pos="5580"/>
        </w:tabs>
        <w:spacing w:line="380" w:lineRule="exact"/>
        <w:ind w:firstLine="0"/>
        <w:rPr>
          <w:rFonts w:hint="eastAsia" w:hAnsi="宋体" w:cs="宋体"/>
          <w:color w:val="000000"/>
          <w:szCs w:val="21"/>
          <w:highlight w:val="none"/>
        </w:rPr>
      </w:pPr>
      <w:r>
        <w:rPr>
          <w:rFonts w:hint="eastAsia" w:hAnsi="宋体" w:cs="宋体"/>
          <w:color w:val="000000"/>
          <w:szCs w:val="21"/>
          <w:highlight w:val="none"/>
        </w:rPr>
        <w:t>竞价函</w:t>
      </w:r>
    </w:p>
    <w:p w14:paraId="79CDF5D4">
      <w:pPr>
        <w:numPr>
          <w:ilvl w:val="0"/>
          <w:numId w:val="17"/>
        </w:numPr>
        <w:spacing w:line="380" w:lineRule="exact"/>
        <w:ind w:firstLine="0"/>
        <w:rPr>
          <w:rFonts w:hint="eastAsia" w:ascii="宋体" w:hAnsi="宋体" w:cs="宋体"/>
          <w:color w:val="000000"/>
          <w:highlight w:val="none"/>
        </w:rPr>
      </w:pPr>
      <w:r>
        <w:rPr>
          <w:rFonts w:hint="eastAsia" w:ascii="宋体" w:hAnsi="宋体" w:cs="宋体"/>
          <w:color w:val="000000"/>
          <w:highlight w:val="none"/>
        </w:rPr>
        <w:t>竞价一览表；</w:t>
      </w:r>
    </w:p>
    <w:p w14:paraId="3761C969">
      <w:pPr>
        <w:numPr>
          <w:ilvl w:val="0"/>
          <w:numId w:val="17"/>
        </w:numPr>
        <w:spacing w:line="380" w:lineRule="exact"/>
        <w:ind w:firstLine="0"/>
        <w:rPr>
          <w:rFonts w:hint="eastAsia" w:ascii="宋体" w:hAnsi="宋体" w:cs="宋体"/>
          <w:color w:val="000000"/>
          <w:highlight w:val="none"/>
        </w:rPr>
      </w:pPr>
      <w:r>
        <w:rPr>
          <w:rFonts w:hint="eastAsia" w:ascii="宋体" w:hAnsi="宋体" w:cs="宋体"/>
          <w:color w:val="000000"/>
          <w:highlight w:val="none"/>
        </w:rPr>
        <w:t>全套资格证明文件</w:t>
      </w:r>
    </w:p>
    <w:p w14:paraId="35CED31A">
      <w:pPr>
        <w:numPr>
          <w:ilvl w:val="0"/>
          <w:numId w:val="17"/>
        </w:numPr>
        <w:spacing w:line="380" w:lineRule="exact"/>
        <w:ind w:firstLine="0"/>
        <w:rPr>
          <w:rFonts w:hint="eastAsia" w:ascii="宋体" w:hAnsi="宋体" w:cs="宋体"/>
          <w:color w:val="000000"/>
          <w:highlight w:val="none"/>
        </w:rPr>
      </w:pPr>
      <w:r>
        <w:rPr>
          <w:rFonts w:hint="eastAsia" w:ascii="宋体" w:hAnsi="宋体" w:cs="宋体"/>
          <w:color w:val="000000"/>
          <w:highlight w:val="none"/>
        </w:rPr>
        <w:t>用户需求响应文件</w:t>
      </w:r>
    </w:p>
    <w:p w14:paraId="18633ED3">
      <w:pPr>
        <w:numPr>
          <w:ilvl w:val="0"/>
          <w:numId w:val="17"/>
        </w:numPr>
        <w:spacing w:line="380" w:lineRule="exact"/>
        <w:ind w:firstLine="0"/>
        <w:rPr>
          <w:rFonts w:hint="eastAsia" w:ascii="宋体" w:hAnsi="宋体" w:cs="宋体"/>
          <w:color w:val="000000"/>
          <w:highlight w:val="none"/>
        </w:rPr>
      </w:pPr>
      <w:r>
        <w:rPr>
          <w:rFonts w:hint="eastAsia" w:ascii="宋体" w:hAnsi="宋体" w:cs="宋体"/>
          <w:color w:val="000000"/>
          <w:highlight w:val="none"/>
        </w:rPr>
        <w:t>项目方案文件</w:t>
      </w:r>
    </w:p>
    <w:p w14:paraId="37E81F70">
      <w:pPr>
        <w:numPr>
          <w:ilvl w:val="0"/>
          <w:numId w:val="17"/>
        </w:numPr>
        <w:spacing w:line="380" w:lineRule="exact"/>
        <w:ind w:firstLine="0"/>
        <w:rPr>
          <w:rFonts w:hint="eastAsia" w:ascii="宋体" w:hAnsi="宋体" w:cs="宋体"/>
          <w:color w:val="000000"/>
          <w:highlight w:val="none"/>
        </w:rPr>
      </w:pPr>
      <w:r>
        <w:rPr>
          <w:rFonts w:hint="eastAsia" w:ascii="宋体" w:hAnsi="宋体" w:cs="宋体"/>
          <w:color w:val="000000"/>
          <w:highlight w:val="none"/>
        </w:rPr>
        <w:t>应竞价文件要求的</w:t>
      </w:r>
      <w:r>
        <w:rPr>
          <w:rFonts w:hint="eastAsia" w:ascii="宋体" w:hAnsi="宋体" w:cs="宋体"/>
          <w:color w:val="000000"/>
          <w:highlight w:val="none"/>
          <w:lang w:eastAsia="zh-CN"/>
        </w:rPr>
        <w:t>其他</w:t>
      </w:r>
      <w:r>
        <w:rPr>
          <w:rFonts w:hint="eastAsia" w:ascii="宋体" w:hAnsi="宋体" w:cs="宋体"/>
          <w:color w:val="000000"/>
          <w:highlight w:val="none"/>
        </w:rPr>
        <w:t>文件</w:t>
      </w:r>
    </w:p>
    <w:p w14:paraId="31F9485B">
      <w:pPr>
        <w:pStyle w:val="9"/>
        <w:tabs>
          <w:tab w:val="left" w:pos="618"/>
        </w:tabs>
        <w:spacing w:line="380" w:lineRule="exact"/>
        <w:rPr>
          <w:rFonts w:hint="eastAsia" w:hAnsi="宋体" w:cs="宋体"/>
          <w:color w:val="000000"/>
          <w:highlight w:val="none"/>
        </w:rPr>
      </w:pPr>
      <w:r>
        <w:rPr>
          <w:rFonts w:hint="eastAsia" w:hAnsi="宋体" w:cs="宋体"/>
          <w:color w:val="000000"/>
          <w:highlight w:val="none"/>
        </w:rPr>
        <w:t>我方已完全明白竞价文件的所有条款要求，并重申以下几点：</w:t>
      </w:r>
    </w:p>
    <w:p w14:paraId="30A5A16D">
      <w:pPr>
        <w:pStyle w:val="9"/>
        <w:numPr>
          <w:ilvl w:val="0"/>
          <w:numId w:val="18"/>
        </w:numPr>
        <w:spacing w:line="380" w:lineRule="exact"/>
        <w:rPr>
          <w:rFonts w:hint="eastAsia" w:hAnsi="宋体" w:cs="宋体"/>
          <w:color w:val="000000"/>
          <w:highlight w:val="none"/>
        </w:rPr>
      </w:pPr>
      <w:r>
        <w:rPr>
          <w:rFonts w:hint="eastAsia" w:hAnsi="宋体" w:cs="宋体"/>
          <w:color w:val="000000"/>
          <w:highlight w:val="none"/>
        </w:rPr>
        <w:t>我方决定参加：项目</w:t>
      </w:r>
      <w:r>
        <w:rPr>
          <w:rFonts w:hint="eastAsia" w:hAnsi="宋体" w:cs="宋体"/>
          <w:color w:val="000000"/>
          <w:highlight w:val="none"/>
          <w:lang w:val="en-US" w:eastAsia="zh-CN"/>
        </w:rPr>
        <w:t>名称</w:t>
      </w:r>
      <w:r>
        <w:rPr>
          <w:rFonts w:hint="eastAsia" w:hAnsi="宋体" w:cs="宋体"/>
          <w:color w:val="000000"/>
          <w:highlight w:val="none"/>
        </w:rPr>
        <w:t>为</w:t>
      </w:r>
      <w:r>
        <w:rPr>
          <w:rFonts w:hint="eastAsia" w:hAnsi="宋体" w:cs="宋体"/>
          <w:color w:val="000000"/>
          <w:highlight w:val="none"/>
          <w:u w:val="single"/>
        </w:rPr>
        <w:t>[                 ]</w:t>
      </w:r>
      <w:r>
        <w:rPr>
          <w:rFonts w:hint="eastAsia" w:hAnsi="宋体" w:cs="宋体"/>
          <w:color w:val="000000"/>
          <w:highlight w:val="none"/>
        </w:rPr>
        <w:t>的投标；</w:t>
      </w:r>
    </w:p>
    <w:p w14:paraId="0BCD9273">
      <w:pPr>
        <w:numPr>
          <w:ilvl w:val="0"/>
          <w:numId w:val="18"/>
        </w:numPr>
        <w:spacing w:line="380" w:lineRule="exact"/>
        <w:rPr>
          <w:rFonts w:hint="eastAsia" w:ascii="宋体" w:hAnsi="宋体" w:cs="宋体"/>
          <w:color w:val="000000"/>
          <w:highlight w:val="none"/>
        </w:rPr>
      </w:pPr>
      <w:r>
        <w:rPr>
          <w:rFonts w:hint="eastAsia" w:ascii="宋体" w:hAnsi="宋体" w:cs="宋体"/>
          <w:color w:val="000000"/>
          <w:highlight w:val="none"/>
        </w:rPr>
        <w:t>全部有关服务的投标总价（详见竞价分项报价表）；</w:t>
      </w:r>
    </w:p>
    <w:p w14:paraId="45DB479F">
      <w:pPr>
        <w:numPr>
          <w:ilvl w:val="0"/>
          <w:numId w:val="18"/>
        </w:numPr>
        <w:spacing w:line="380" w:lineRule="exact"/>
        <w:rPr>
          <w:rFonts w:hint="eastAsia" w:ascii="宋体" w:hAnsi="宋体" w:cs="宋体"/>
          <w:color w:val="000000"/>
          <w:highlight w:val="none"/>
        </w:rPr>
      </w:pPr>
      <w:r>
        <w:rPr>
          <w:rFonts w:hint="eastAsia" w:ascii="宋体" w:hAnsi="宋体" w:cs="宋体"/>
          <w:color w:val="000000"/>
          <w:highlight w:val="none"/>
        </w:rPr>
        <w:t>本投标文件的有效期为投标截止日后</w:t>
      </w:r>
      <w:r>
        <w:rPr>
          <w:rFonts w:hint="eastAsia" w:ascii="宋体" w:hAnsi="宋体" w:cs="宋体"/>
          <w:color w:val="000000"/>
          <w:highlight w:val="none"/>
          <w:u w:val="single"/>
        </w:rPr>
        <w:t>9</w:t>
      </w:r>
      <w:r>
        <w:rPr>
          <w:rFonts w:ascii="宋体" w:hAnsi="宋体" w:cs="宋体"/>
          <w:color w:val="000000"/>
          <w:highlight w:val="none"/>
          <w:u w:val="single"/>
        </w:rPr>
        <w:t>0</w:t>
      </w:r>
      <w:r>
        <w:rPr>
          <w:rFonts w:hint="eastAsia" w:ascii="宋体" w:hAnsi="宋体" w:cs="宋体"/>
          <w:color w:val="000000"/>
          <w:highlight w:val="none"/>
        </w:rPr>
        <w:t>天有效，如中标，有效期将延至合同终止日为止；</w:t>
      </w:r>
    </w:p>
    <w:p w14:paraId="0EDF9270">
      <w:pPr>
        <w:numPr>
          <w:ilvl w:val="0"/>
          <w:numId w:val="18"/>
        </w:numPr>
        <w:spacing w:line="380" w:lineRule="exact"/>
        <w:rPr>
          <w:rFonts w:hint="eastAsia" w:ascii="宋体" w:hAnsi="宋体" w:cs="宋体"/>
          <w:color w:val="000000"/>
          <w:highlight w:val="none"/>
        </w:rPr>
      </w:pPr>
      <w:r>
        <w:rPr>
          <w:rFonts w:hint="eastAsia" w:ascii="宋体" w:hAnsi="宋体" w:cs="宋体"/>
          <w:color w:val="000000"/>
          <w:highlight w:val="none"/>
        </w:rPr>
        <w:t>我方已详细研究了竞价文件的所有内容包括修正文（如果有）和所有已提供的参考资料以及有关附件并完全明白, 我方放弃在此方面提出含糊意见或误解的一切权利。</w:t>
      </w:r>
    </w:p>
    <w:p w14:paraId="7540C9D9">
      <w:pPr>
        <w:numPr>
          <w:ilvl w:val="0"/>
          <w:numId w:val="18"/>
        </w:numPr>
        <w:spacing w:line="380" w:lineRule="exact"/>
        <w:rPr>
          <w:rFonts w:hint="eastAsia" w:ascii="宋体" w:hAnsi="宋体" w:cs="宋体"/>
          <w:color w:val="000000"/>
          <w:highlight w:val="none"/>
        </w:rPr>
      </w:pPr>
      <w:r>
        <w:rPr>
          <w:rFonts w:hint="eastAsia" w:ascii="宋体" w:hAnsi="宋体" w:cs="宋体"/>
          <w:color w:val="000000"/>
          <w:highlight w:val="none"/>
        </w:rPr>
        <w:t>我方承诺投标文件中的一切资料、数据是真实的，并承担由此引起的一切责任。</w:t>
      </w:r>
    </w:p>
    <w:p w14:paraId="7D3C9344">
      <w:pPr>
        <w:pStyle w:val="10"/>
        <w:numPr>
          <w:ilvl w:val="0"/>
          <w:numId w:val="18"/>
        </w:numPr>
        <w:spacing w:line="380" w:lineRule="exact"/>
        <w:rPr>
          <w:rFonts w:hint="eastAsia" w:ascii="宋体" w:hAnsi="宋体" w:cs="宋体"/>
          <w:color w:val="000000"/>
          <w:highlight w:val="none"/>
        </w:rPr>
      </w:pPr>
      <w:r>
        <w:rPr>
          <w:rFonts w:hint="eastAsia" w:ascii="宋体" w:hAnsi="宋体" w:cs="宋体"/>
          <w:color w:val="000000"/>
          <w:highlight w:val="none"/>
        </w:rPr>
        <w:t>我方同意按照贵方可能提出的要求而提供与投标有关的任何</w:t>
      </w:r>
      <w:r>
        <w:rPr>
          <w:rFonts w:hint="eastAsia" w:ascii="宋体" w:hAnsi="宋体" w:cs="宋体"/>
          <w:color w:val="000000"/>
          <w:highlight w:val="none"/>
          <w:lang w:eastAsia="zh-CN"/>
        </w:rPr>
        <w:t>其他</w:t>
      </w:r>
      <w:r>
        <w:rPr>
          <w:rFonts w:hint="eastAsia" w:ascii="宋体" w:hAnsi="宋体" w:cs="宋体"/>
          <w:color w:val="000000"/>
          <w:highlight w:val="none"/>
        </w:rPr>
        <w:t>数据或信息。</w:t>
      </w:r>
    </w:p>
    <w:p w14:paraId="5BFAF156">
      <w:pPr>
        <w:numPr>
          <w:ilvl w:val="0"/>
          <w:numId w:val="18"/>
        </w:numPr>
        <w:spacing w:line="380" w:lineRule="exact"/>
        <w:rPr>
          <w:rFonts w:hint="eastAsia" w:ascii="宋体" w:hAnsi="宋体" w:cs="宋体"/>
          <w:color w:val="000000"/>
          <w:highlight w:val="none"/>
        </w:rPr>
      </w:pPr>
      <w:r>
        <w:rPr>
          <w:rFonts w:hint="eastAsia" w:ascii="宋体" w:hAnsi="宋体" w:cs="宋体"/>
          <w:color w:val="000000"/>
          <w:highlight w:val="none"/>
        </w:rPr>
        <w:t>我方理解贵方不一定接受最低标价或任何贵方可能收到的投标。</w:t>
      </w:r>
    </w:p>
    <w:p w14:paraId="3494FC8F">
      <w:pPr>
        <w:numPr>
          <w:ilvl w:val="0"/>
          <w:numId w:val="18"/>
        </w:numPr>
        <w:spacing w:line="380" w:lineRule="exact"/>
        <w:rPr>
          <w:rFonts w:hint="eastAsia" w:ascii="宋体" w:hAnsi="宋体" w:cs="宋体"/>
          <w:color w:val="000000"/>
          <w:highlight w:val="none"/>
        </w:rPr>
      </w:pPr>
      <w:r>
        <w:rPr>
          <w:rFonts w:hint="eastAsia" w:ascii="宋体" w:hAnsi="宋体" w:cs="宋体"/>
          <w:color w:val="000000"/>
          <w:highlight w:val="none"/>
        </w:rPr>
        <w:t>我方如果中标，将保证履行竞价文件以及竞价文件修改书（如果有的话）中的全部责任和义务，在成交通知书规定的时间内签订本项目合同，并严格按国家有关法规履行自己的全部责任，按质、按量、按期完成本项目合同中的全部任务。</w:t>
      </w:r>
    </w:p>
    <w:p w14:paraId="28BCEE21">
      <w:pPr>
        <w:pStyle w:val="3"/>
        <w:numPr>
          <w:ilvl w:val="0"/>
          <w:numId w:val="18"/>
        </w:numPr>
        <w:spacing w:line="380" w:lineRule="exact"/>
        <w:rPr>
          <w:rFonts w:hint="eastAsia" w:ascii="宋体" w:hAnsi="宋体" w:cs="宋体"/>
          <w:color w:val="000000"/>
          <w:highlight w:val="none"/>
        </w:rPr>
      </w:pPr>
      <w:r>
        <w:rPr>
          <w:rFonts w:hint="eastAsia" w:ascii="宋体" w:hAnsi="宋体" w:cs="宋体"/>
          <w:color w:val="000000"/>
          <w:highlight w:val="none"/>
        </w:rPr>
        <w:t>如我方被授予合同，由我方就本次招标支付或将支付给招标机构的招标代理服务费列于竞价文件要求的承诺书中。</w:t>
      </w:r>
    </w:p>
    <w:p w14:paraId="53F4F14A">
      <w:pPr>
        <w:numPr>
          <w:ilvl w:val="0"/>
          <w:numId w:val="18"/>
        </w:numPr>
        <w:spacing w:line="380" w:lineRule="exact"/>
        <w:rPr>
          <w:rFonts w:hint="eastAsia" w:ascii="宋体" w:hAnsi="宋体" w:cs="宋体"/>
          <w:color w:val="000000"/>
          <w:highlight w:val="none"/>
        </w:rPr>
      </w:pPr>
      <w:r>
        <w:rPr>
          <w:rFonts w:hint="eastAsia" w:ascii="宋体" w:hAnsi="宋体" w:cs="宋体"/>
          <w:color w:val="000000"/>
          <w:highlight w:val="none"/>
        </w:rPr>
        <w:t>所有与本竞价有关的函件请发往下列地址:</w:t>
      </w:r>
    </w:p>
    <w:p w14:paraId="34F8A9A3">
      <w:pPr>
        <w:spacing w:line="380" w:lineRule="exact"/>
        <w:rPr>
          <w:rFonts w:hint="eastAsia" w:ascii="宋体" w:hAnsi="宋体" w:cs="宋体"/>
          <w:color w:val="000000"/>
          <w:highlight w:val="none"/>
        </w:rPr>
      </w:pPr>
      <w:r>
        <w:rPr>
          <w:rFonts w:hint="eastAsia" w:ascii="宋体" w:hAnsi="宋体" w:cs="宋体"/>
          <w:color w:val="000000"/>
          <w:highlight w:val="none"/>
        </w:rPr>
        <w:t>地    址：</w:t>
      </w:r>
      <w:r>
        <w:rPr>
          <w:rFonts w:hint="eastAsia" w:ascii="宋体" w:hAnsi="宋体" w:cs="宋体"/>
          <w:color w:val="000000"/>
          <w:highlight w:val="none"/>
          <w:u w:val="single"/>
        </w:rPr>
        <w:t xml:space="preserve">  </w:t>
      </w:r>
      <w:bookmarkStart w:id="23" w:name="_Toc421887632"/>
      <w:bookmarkStart w:id="24" w:name="_Ref467988705"/>
      <w:bookmarkStart w:id="25" w:name="_Toc420401654"/>
      <w:bookmarkStart w:id="26" w:name="_Toc224455576"/>
      <w:bookmarkStart w:id="27" w:name="_Toc520356218"/>
      <w:bookmarkStart w:id="28" w:name="_Toc421801824"/>
      <w:bookmarkStart w:id="29" w:name="_Toc420325029"/>
      <w:bookmarkStart w:id="30" w:name="_Toc423897884"/>
      <w:bookmarkStart w:id="31" w:name="_Toc420323215"/>
      <w:bookmarkStart w:id="32" w:name="_Toc420325125"/>
      <w:bookmarkStart w:id="33" w:name="_Toc423902178"/>
      <w:bookmarkStart w:id="34" w:name="_Toc224454357"/>
      <w:bookmarkStart w:id="35" w:name="_Toc480942350"/>
      <w:r>
        <w:rPr>
          <w:rFonts w:hint="eastAsia" w:ascii="宋体" w:hAnsi="宋体" w:cs="宋体"/>
          <w:color w:val="000000"/>
          <w:highlight w:val="none"/>
          <w:u w:val="single"/>
        </w:rPr>
        <w:t xml:space="preserve">                           </w:t>
      </w:r>
      <w:r>
        <w:rPr>
          <w:rFonts w:hint="eastAsia" w:ascii="宋体" w:hAnsi="宋体" w:cs="宋体"/>
          <w:color w:val="000000"/>
          <w:highlight w:val="none"/>
        </w:rPr>
        <w:t xml:space="preserve">   邮政编码：</w:t>
      </w:r>
      <w:r>
        <w:rPr>
          <w:rFonts w:hint="eastAsia" w:ascii="宋体" w:hAnsi="宋体" w:cs="宋体"/>
          <w:color w:val="000000"/>
          <w:highlight w:val="none"/>
          <w:u w:val="single"/>
        </w:rPr>
        <w:t xml:space="preserve">                  </w:t>
      </w:r>
    </w:p>
    <w:p w14:paraId="3948CA17">
      <w:pPr>
        <w:spacing w:line="380" w:lineRule="exact"/>
        <w:rPr>
          <w:rFonts w:hint="eastAsia" w:ascii="宋体" w:hAnsi="宋体" w:cs="宋体"/>
          <w:color w:val="000000"/>
          <w:highlight w:val="none"/>
          <w:u w:val="single"/>
        </w:rPr>
      </w:pPr>
      <w:r>
        <w:rPr>
          <w:rFonts w:hint="eastAsia" w:ascii="宋体" w:hAnsi="宋体" w:cs="宋体"/>
          <w:color w:val="000000"/>
          <w:highlight w:val="none"/>
        </w:rPr>
        <w:t>联系人：</w:t>
      </w:r>
      <w:r>
        <w:rPr>
          <w:rFonts w:hint="eastAsia" w:ascii="宋体" w:hAnsi="宋体" w:cs="宋体"/>
          <w:color w:val="000000"/>
          <w:highlight w:val="none"/>
          <w:u w:val="single"/>
        </w:rPr>
        <w:t xml:space="preserve">                             </w:t>
      </w:r>
      <w:r>
        <w:rPr>
          <w:rFonts w:hint="eastAsia" w:ascii="宋体" w:hAnsi="宋体" w:cs="宋体"/>
          <w:color w:val="000000"/>
          <w:highlight w:val="none"/>
        </w:rPr>
        <w:t xml:space="preserve">   联系电话：</w:t>
      </w:r>
      <w:r>
        <w:rPr>
          <w:rFonts w:hint="eastAsia" w:ascii="宋体" w:hAnsi="宋体" w:cs="宋体"/>
          <w:color w:val="000000"/>
          <w:highlight w:val="none"/>
          <w:u w:val="single"/>
        </w:rPr>
        <w:t xml:space="preserve">                  </w:t>
      </w:r>
    </w:p>
    <w:p w14:paraId="7062AA5A">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竞价人（盖章）：__________________     </w:t>
      </w:r>
    </w:p>
    <w:p w14:paraId="282C1FCA">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法定代表人（签字或签章）或授权代表（签字）：__________________  </w:t>
      </w:r>
    </w:p>
    <w:p w14:paraId="5359A7CE">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日期：__________________  </w:t>
      </w:r>
    </w:p>
    <w:p w14:paraId="17DFD9C5">
      <w:pPr>
        <w:pStyle w:val="5"/>
        <w:tabs>
          <w:tab w:val="left" w:pos="5580"/>
        </w:tabs>
        <w:spacing w:line="400" w:lineRule="exact"/>
        <w:jc w:val="left"/>
        <w:rPr>
          <w:rFonts w:hint="eastAsia" w:hAnsi="宋体" w:cs="宋体"/>
          <w:color w:val="000000"/>
          <w:sz w:val="28"/>
          <w:szCs w:val="28"/>
          <w:highlight w:val="none"/>
        </w:rPr>
      </w:pPr>
      <w:r>
        <w:rPr>
          <w:rFonts w:hint="eastAsia" w:hAnsi="宋体" w:cs="宋体"/>
          <w:color w:val="000000"/>
          <w:sz w:val="28"/>
          <w:szCs w:val="28"/>
          <w:highlight w:val="none"/>
        </w:rPr>
        <w:t>附件2  竞价一</w:t>
      </w:r>
      <w:bookmarkEnd w:id="23"/>
      <w:bookmarkEnd w:id="24"/>
      <w:bookmarkEnd w:id="25"/>
      <w:bookmarkEnd w:id="26"/>
      <w:bookmarkEnd w:id="27"/>
      <w:bookmarkEnd w:id="28"/>
      <w:bookmarkEnd w:id="29"/>
      <w:bookmarkEnd w:id="30"/>
      <w:bookmarkEnd w:id="31"/>
      <w:bookmarkEnd w:id="32"/>
      <w:bookmarkEnd w:id="33"/>
      <w:bookmarkEnd w:id="34"/>
      <w:bookmarkEnd w:id="35"/>
      <w:bookmarkStart w:id="36" w:name="_Toc420323216"/>
      <w:bookmarkStart w:id="37" w:name="_Toc423902179"/>
      <w:bookmarkStart w:id="38" w:name="_Toc224455577"/>
      <w:bookmarkStart w:id="39" w:name="_Toc420325030"/>
      <w:bookmarkStart w:id="40" w:name="_Toc421887633"/>
      <w:bookmarkStart w:id="41" w:name="_Toc421801825"/>
      <w:bookmarkStart w:id="42" w:name="_Toc224454358"/>
      <w:bookmarkStart w:id="43" w:name="_Toc420325126"/>
      <w:bookmarkStart w:id="44" w:name="_Toc420401655"/>
      <w:bookmarkStart w:id="45" w:name="_Toc423897885"/>
      <w:r>
        <w:rPr>
          <w:rFonts w:hint="eastAsia" w:hAnsi="宋体" w:cs="宋体"/>
          <w:color w:val="000000"/>
          <w:sz w:val="28"/>
          <w:szCs w:val="28"/>
          <w:highlight w:val="none"/>
        </w:rPr>
        <w:t>览表（格式）</w:t>
      </w:r>
    </w:p>
    <w:p w14:paraId="6EF0F6DA">
      <w:pPr>
        <w:spacing w:line="400" w:lineRule="exact"/>
        <w:jc w:val="center"/>
        <w:rPr>
          <w:rFonts w:hint="eastAsia" w:ascii="宋体" w:hAnsi="宋体" w:cs="宋体"/>
          <w:b/>
          <w:bCs/>
          <w:color w:val="000000"/>
          <w:sz w:val="28"/>
          <w:szCs w:val="28"/>
          <w:highlight w:val="none"/>
        </w:rPr>
      </w:pPr>
      <w:r>
        <w:rPr>
          <w:rFonts w:hint="eastAsia" w:ascii="宋体" w:hAnsi="宋体" w:cs="宋体"/>
          <w:b/>
          <w:bCs/>
          <w:color w:val="000000"/>
          <w:sz w:val="28"/>
          <w:szCs w:val="28"/>
          <w:highlight w:val="none"/>
        </w:rPr>
        <w:t>竞价一览表</w:t>
      </w:r>
    </w:p>
    <w:p w14:paraId="4F457D5E">
      <w:pPr>
        <w:spacing w:line="400" w:lineRule="exact"/>
        <w:rPr>
          <w:rFonts w:hint="eastAsia" w:ascii="宋体" w:hAnsi="宋体" w:cs="宋体"/>
          <w:color w:val="000000"/>
          <w:sz w:val="24"/>
          <w:highlight w:val="none"/>
        </w:rPr>
      </w:pPr>
    </w:p>
    <w:p w14:paraId="53D6530B">
      <w:pPr>
        <w:spacing w:line="380" w:lineRule="exact"/>
        <w:jc w:val="left"/>
        <w:rPr>
          <w:rFonts w:hint="eastAsia" w:ascii="宋体" w:hAnsi="宋体" w:cs="宋体"/>
          <w:color w:val="000000"/>
          <w:highlight w:val="none"/>
        </w:rPr>
      </w:pPr>
      <w:r>
        <w:rPr>
          <w:rFonts w:hint="eastAsia" w:ascii="宋体" w:hAnsi="宋体" w:cs="宋体"/>
          <w:color w:val="000000"/>
          <w:highlight w:val="none"/>
        </w:rPr>
        <w:t xml:space="preserve">   </w:t>
      </w:r>
    </w:p>
    <w:p w14:paraId="6878E0A8">
      <w:pPr>
        <w:spacing w:line="380" w:lineRule="exact"/>
        <w:ind w:left="1205" w:hanging="1205" w:hangingChars="500"/>
        <w:jc w:val="left"/>
        <w:rPr>
          <w:rFonts w:hint="eastAsia" w:ascii="宋体" w:hAnsi="宋体" w:eastAsia="宋体" w:cs="宋体"/>
          <w:b/>
          <w:bCs/>
          <w:color w:val="000000"/>
          <w:sz w:val="24"/>
          <w:highlight w:val="none"/>
          <w:lang w:eastAsia="zh-CN"/>
        </w:rPr>
      </w:pPr>
      <w:r>
        <w:rPr>
          <w:rFonts w:hint="eastAsia" w:ascii="宋体" w:hAnsi="宋体" w:cs="宋体"/>
          <w:b/>
          <w:bCs/>
          <w:color w:val="000000"/>
          <w:sz w:val="24"/>
          <w:highlight w:val="none"/>
        </w:rPr>
        <w:t>项目名称：</w:t>
      </w:r>
      <w:r>
        <w:rPr>
          <w:rFonts w:hint="eastAsia" w:ascii="宋体" w:hAnsi="宋体" w:cs="宋体"/>
          <w:color w:val="000000"/>
          <w:sz w:val="24"/>
          <w:highlight w:val="none"/>
          <w:lang w:eastAsia="zh-CN"/>
        </w:rPr>
        <w:t>XXX采购项目</w:t>
      </w:r>
    </w:p>
    <w:p w14:paraId="67E2F813">
      <w:pPr>
        <w:ind w:left="7668" w:leftChars="-20" w:hanging="7710" w:hangingChars="3200"/>
        <w:jc w:val="left"/>
        <w:rPr>
          <w:rFonts w:hint="eastAsia" w:ascii="宋体" w:hAnsi="宋体" w:cs="宋体"/>
          <w:color w:val="000000"/>
          <w:sz w:val="24"/>
          <w:highlight w:val="none"/>
        </w:rPr>
      </w:pPr>
      <w:r>
        <w:rPr>
          <w:rFonts w:hint="eastAsia" w:ascii="宋体" w:hAnsi="宋体" w:cs="宋体"/>
          <w:b/>
          <w:color w:val="000000"/>
          <w:sz w:val="24"/>
          <w:highlight w:val="none"/>
        </w:rPr>
        <w:t>项目编号：</w:t>
      </w:r>
      <w:r>
        <w:rPr>
          <w:rFonts w:hint="eastAsia" w:ascii="宋体" w:hAnsi="宋体" w:cs="宋体"/>
          <w:b/>
          <w:color w:val="000000"/>
          <w:sz w:val="24"/>
          <w:highlight w:val="none"/>
          <w:u w:val="single"/>
        </w:rPr>
        <w:t xml:space="preserve">             </w:t>
      </w:r>
      <w:r>
        <w:rPr>
          <w:rFonts w:hint="eastAsia" w:ascii="宋体" w:hAnsi="宋体" w:cs="宋体"/>
          <w:b/>
          <w:color w:val="000000"/>
          <w:sz w:val="24"/>
          <w:highlight w:val="none"/>
        </w:rPr>
        <w:t xml:space="preserve"> </w:t>
      </w:r>
      <w:r>
        <w:rPr>
          <w:rFonts w:hint="eastAsia" w:ascii="宋体" w:hAnsi="宋体" w:cs="宋体"/>
          <w:color w:val="000000"/>
          <w:sz w:val="24"/>
          <w:highlight w:val="none"/>
        </w:rPr>
        <w:t xml:space="preserve">                                    </w:t>
      </w:r>
    </w:p>
    <w:p w14:paraId="559C670E">
      <w:pPr>
        <w:ind w:left="7636" w:leftChars="-78" w:hanging="7800" w:hangingChars="3250"/>
        <w:jc w:val="left"/>
        <w:rPr>
          <w:rFonts w:hint="eastAsia" w:ascii="宋体" w:hAnsi="宋体" w:cs="宋体"/>
          <w:color w:val="000000"/>
          <w:sz w:val="24"/>
          <w:highlight w:val="none"/>
        </w:rPr>
      </w:pPr>
    </w:p>
    <w:p w14:paraId="6CE8F763">
      <w:pPr>
        <w:jc w:val="right"/>
        <w:rPr>
          <w:rFonts w:hint="eastAsia" w:ascii="宋体" w:hAnsi="宋体" w:cs="宋体"/>
          <w:b w:val="0"/>
          <w:bCs/>
          <w:color w:val="000000"/>
          <w:sz w:val="24"/>
          <w:highlight w:val="none"/>
        </w:rPr>
      </w:pPr>
      <w:r>
        <w:rPr>
          <w:rFonts w:hint="eastAsia" w:ascii="宋体" w:hAnsi="宋体" w:cs="宋体"/>
          <w:b w:val="0"/>
          <w:bCs/>
          <w:color w:val="000000"/>
          <w:sz w:val="24"/>
          <w:highlight w:val="none"/>
        </w:rPr>
        <w:t>金额(人民币)/</w:t>
      </w:r>
      <w:r>
        <w:rPr>
          <w:rFonts w:hint="eastAsia" w:ascii="宋体" w:hAnsi="宋体" w:cs="宋体"/>
          <w:b w:val="0"/>
          <w:bCs/>
          <w:color w:val="000000"/>
          <w:sz w:val="24"/>
          <w:highlight w:val="none"/>
          <w:u w:val="none"/>
        </w:rPr>
        <w:t>元</w:t>
      </w:r>
      <w:r>
        <w:rPr>
          <w:rFonts w:hint="eastAsia" w:ascii="宋体" w:hAnsi="宋体" w:cs="宋体"/>
          <w:b w:val="0"/>
          <w:bCs/>
          <w:color w:val="000000"/>
          <w:sz w:val="24"/>
          <w:highlight w:val="none"/>
        </w:rPr>
        <w:t xml:space="preserve">      </w:t>
      </w:r>
    </w:p>
    <w:p w14:paraId="335550E9">
      <w:pPr>
        <w:ind w:left="-1" w:leftChars="-135" w:hanging="282" w:hangingChars="117"/>
        <w:jc w:val="left"/>
        <w:rPr>
          <w:rFonts w:hint="eastAsia" w:ascii="宋体" w:hAnsi="宋体" w:cs="宋体"/>
          <w:b/>
          <w:color w:val="000000"/>
          <w:sz w:val="24"/>
          <w:highlight w:val="none"/>
        </w:rPr>
      </w:pPr>
      <w:r>
        <w:rPr>
          <w:rFonts w:hint="eastAsia" w:ascii="宋体" w:hAnsi="宋体" w:cs="宋体"/>
          <w:b/>
          <w:color w:val="000000"/>
          <w:sz w:val="24"/>
          <w:highlight w:val="none"/>
        </w:rPr>
        <w:t xml:space="preserve">                          </w:t>
      </w:r>
    </w:p>
    <w:tbl>
      <w:tblPr>
        <w:tblStyle w:val="16"/>
        <w:tblW w:w="10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3"/>
        <w:gridCol w:w="996"/>
        <w:gridCol w:w="998"/>
        <w:gridCol w:w="2706"/>
        <w:gridCol w:w="935"/>
      </w:tblGrid>
      <w:tr w14:paraId="6268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383" w:type="dxa"/>
            <w:noWrap w:val="0"/>
            <w:vAlign w:val="center"/>
          </w:tcPr>
          <w:p w14:paraId="50BDBDAC">
            <w:pPr>
              <w:adjustRightInd w:val="0"/>
              <w:snapToGrid w:val="0"/>
              <w:jc w:val="center"/>
              <w:rPr>
                <w:rFonts w:hint="eastAsia" w:ascii="宋体" w:hAnsi="宋体" w:eastAsia="宋体" w:cs="宋体"/>
                <w:color w:val="000000"/>
                <w:sz w:val="24"/>
                <w:highlight w:val="none"/>
              </w:rPr>
            </w:pPr>
            <w:r>
              <w:rPr>
                <w:rFonts w:hint="eastAsia" w:ascii="宋体" w:hAnsi="宋体" w:eastAsia="宋体" w:cs="宋体"/>
                <w:b/>
                <w:bCs/>
                <w:color w:val="000000"/>
                <w:sz w:val="24"/>
                <w:highlight w:val="none"/>
              </w:rPr>
              <w:t>项目名称</w:t>
            </w:r>
          </w:p>
        </w:tc>
        <w:tc>
          <w:tcPr>
            <w:tcW w:w="996" w:type="dxa"/>
            <w:noWrap w:val="0"/>
            <w:vAlign w:val="center"/>
          </w:tcPr>
          <w:p w14:paraId="7BD56646">
            <w:pPr>
              <w:adjustRightInd w:val="0"/>
              <w:snapToGrid w:val="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数量</w:t>
            </w:r>
          </w:p>
        </w:tc>
        <w:tc>
          <w:tcPr>
            <w:tcW w:w="998" w:type="dxa"/>
            <w:noWrap w:val="0"/>
            <w:vAlign w:val="center"/>
          </w:tcPr>
          <w:p w14:paraId="7DB4787C">
            <w:pPr>
              <w:adjustRightInd w:val="0"/>
              <w:snapToGrid w:val="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单位</w:t>
            </w:r>
          </w:p>
        </w:tc>
        <w:tc>
          <w:tcPr>
            <w:tcW w:w="2706" w:type="dxa"/>
            <w:noWrap w:val="0"/>
            <w:vAlign w:val="center"/>
          </w:tcPr>
          <w:p w14:paraId="20D849D8">
            <w:pPr>
              <w:adjustRightInd w:val="0"/>
              <w:snapToGrid w:val="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投标总价</w:t>
            </w:r>
          </w:p>
        </w:tc>
        <w:tc>
          <w:tcPr>
            <w:tcW w:w="935" w:type="dxa"/>
            <w:noWrap w:val="0"/>
            <w:vAlign w:val="center"/>
          </w:tcPr>
          <w:p w14:paraId="761926C5">
            <w:pPr>
              <w:adjustRightInd w:val="0"/>
              <w:snapToGrid w:val="0"/>
              <w:jc w:val="center"/>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备注</w:t>
            </w:r>
          </w:p>
        </w:tc>
      </w:tr>
      <w:tr w14:paraId="0B5E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383" w:type="dxa"/>
            <w:noWrap w:val="0"/>
            <w:vAlign w:val="center"/>
          </w:tcPr>
          <w:p w14:paraId="12CCC8B8">
            <w:pPr>
              <w:widowControl/>
              <w:jc w:val="center"/>
              <w:rPr>
                <w:rFonts w:hint="eastAsia" w:ascii="宋体" w:hAnsi="宋体" w:eastAsia="宋体" w:cs="宋体"/>
                <w:color w:val="000000"/>
                <w:kern w:val="0"/>
                <w:sz w:val="24"/>
                <w:highlight w:val="none"/>
                <w:lang w:eastAsia="zh-CN"/>
              </w:rPr>
            </w:pPr>
            <w:r>
              <w:rPr>
                <w:rFonts w:hint="eastAsia" w:ascii="宋体" w:hAnsi="宋体" w:eastAsia="宋体" w:cs="宋体"/>
                <w:color w:val="000000"/>
                <w:sz w:val="24"/>
                <w:highlight w:val="none"/>
                <w:lang w:eastAsia="zh-CN"/>
              </w:rPr>
              <w:t>XXX采购项目</w:t>
            </w:r>
          </w:p>
        </w:tc>
        <w:tc>
          <w:tcPr>
            <w:tcW w:w="996" w:type="dxa"/>
            <w:noWrap w:val="0"/>
            <w:vAlign w:val="center"/>
          </w:tcPr>
          <w:p w14:paraId="601FCC17">
            <w:pPr>
              <w:adjustRightInd w:val="0"/>
              <w:snapToGrid w:val="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1</w:t>
            </w:r>
          </w:p>
        </w:tc>
        <w:tc>
          <w:tcPr>
            <w:tcW w:w="998" w:type="dxa"/>
            <w:noWrap w:val="0"/>
            <w:vAlign w:val="center"/>
          </w:tcPr>
          <w:p w14:paraId="4D677563">
            <w:pPr>
              <w:adjustRightInd w:val="0"/>
              <w:snapToGrid w:val="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批</w:t>
            </w:r>
          </w:p>
        </w:tc>
        <w:tc>
          <w:tcPr>
            <w:tcW w:w="2706" w:type="dxa"/>
            <w:noWrap w:val="0"/>
            <w:vAlign w:val="center"/>
          </w:tcPr>
          <w:p w14:paraId="3B416076">
            <w:pPr>
              <w:adjustRightInd w:val="0"/>
              <w:snapToGrid w:val="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w:t>
            </w:r>
          </w:p>
        </w:tc>
        <w:tc>
          <w:tcPr>
            <w:tcW w:w="935" w:type="dxa"/>
            <w:noWrap w:val="0"/>
            <w:vAlign w:val="center"/>
          </w:tcPr>
          <w:p w14:paraId="23E2C2B6">
            <w:pPr>
              <w:adjustRightInd w:val="0"/>
              <w:snapToGrid w:val="0"/>
              <w:jc w:val="center"/>
              <w:rPr>
                <w:rFonts w:hint="eastAsia" w:ascii="宋体" w:hAnsi="宋体" w:eastAsia="宋体" w:cs="宋体"/>
                <w:color w:val="000000"/>
                <w:sz w:val="24"/>
                <w:highlight w:val="none"/>
              </w:rPr>
            </w:pPr>
          </w:p>
        </w:tc>
      </w:tr>
      <w:tr w14:paraId="7AD1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0018" w:type="dxa"/>
            <w:gridSpan w:val="5"/>
            <w:noWrap w:val="0"/>
            <w:vAlign w:val="center"/>
          </w:tcPr>
          <w:p w14:paraId="7FD8D60B">
            <w:pPr>
              <w:adjustRightInd w:val="0"/>
              <w:snapToGrid w:val="0"/>
              <w:jc w:val="left"/>
              <w:rPr>
                <w:rFonts w:hint="eastAsia" w:ascii="宋体" w:hAnsi="宋体" w:eastAsia="宋体" w:cs="宋体"/>
                <w:b/>
                <w:color w:val="000000"/>
                <w:sz w:val="24"/>
                <w:highlight w:val="none"/>
              </w:rPr>
            </w:pPr>
            <w:r>
              <w:rPr>
                <w:rFonts w:hint="eastAsia" w:ascii="宋体" w:hAnsi="宋体" w:eastAsia="宋体" w:cs="宋体"/>
                <w:b/>
                <w:color w:val="000000"/>
                <w:sz w:val="24"/>
                <w:highlight w:val="none"/>
              </w:rPr>
              <w:t>投标总价</w:t>
            </w:r>
            <w:r>
              <w:rPr>
                <w:rFonts w:hint="eastAsia" w:ascii="宋体" w:hAnsi="宋体" w:eastAsia="宋体" w:cs="宋体"/>
                <w:b/>
                <w:color w:val="000000"/>
                <w:sz w:val="24"/>
                <w:highlight w:val="none"/>
                <w:lang w:eastAsia="zh-CN"/>
              </w:rPr>
              <w:t>（</w:t>
            </w:r>
            <w:r>
              <w:rPr>
                <w:rFonts w:hint="eastAsia" w:ascii="宋体" w:hAnsi="宋体" w:eastAsia="宋体" w:cs="宋体"/>
                <w:b/>
                <w:color w:val="000000"/>
                <w:sz w:val="24"/>
                <w:highlight w:val="none"/>
              </w:rPr>
              <w:t>大写</w:t>
            </w:r>
            <w:r>
              <w:rPr>
                <w:rFonts w:hint="eastAsia" w:ascii="宋体" w:hAnsi="宋体" w:eastAsia="宋体" w:cs="宋体"/>
                <w:b/>
                <w:color w:val="000000"/>
                <w:sz w:val="24"/>
                <w:highlight w:val="none"/>
                <w:lang w:eastAsia="zh-CN"/>
              </w:rPr>
              <w:t>）</w:t>
            </w:r>
            <w:r>
              <w:rPr>
                <w:rFonts w:hint="eastAsia" w:ascii="宋体" w:hAnsi="宋体" w:eastAsia="宋体" w:cs="宋体"/>
                <w:b/>
                <w:color w:val="000000"/>
                <w:sz w:val="24"/>
                <w:highlight w:val="none"/>
              </w:rPr>
              <w:t xml:space="preserve">：             </w:t>
            </w:r>
          </w:p>
        </w:tc>
      </w:tr>
    </w:tbl>
    <w:p w14:paraId="653C21BA">
      <w:pPr>
        <w:pStyle w:val="11"/>
        <w:rPr>
          <w:rFonts w:hint="eastAsia"/>
          <w:color w:val="000000"/>
          <w:highlight w:val="none"/>
        </w:rPr>
      </w:pPr>
    </w:p>
    <w:p w14:paraId="3DC44F12">
      <w:pPr>
        <w:widowControl/>
        <w:autoSpaceDE w:val="0"/>
        <w:autoSpaceDN w:val="0"/>
        <w:spacing w:line="324" w:lineRule="auto"/>
        <w:ind w:right="26"/>
        <w:textAlignment w:val="bottom"/>
        <w:rPr>
          <w:rFonts w:hint="eastAsia" w:ascii="宋体" w:hAnsi="宋体" w:cs="宋体"/>
          <w:color w:val="000000"/>
          <w:szCs w:val="21"/>
          <w:highlight w:val="none"/>
        </w:rPr>
      </w:pPr>
      <w:r>
        <w:rPr>
          <w:rFonts w:hint="eastAsia" w:ascii="宋体" w:hAnsi="宋体" w:cs="宋体"/>
          <w:color w:val="000000"/>
          <w:szCs w:val="21"/>
          <w:highlight w:val="none"/>
        </w:rPr>
        <w:t>注：</w:t>
      </w:r>
    </w:p>
    <w:p w14:paraId="31E7E974">
      <w:pPr>
        <w:widowControl/>
        <w:autoSpaceDE w:val="0"/>
        <w:autoSpaceDN w:val="0"/>
        <w:spacing w:line="300" w:lineRule="exact"/>
        <w:ind w:right="28"/>
        <w:textAlignment w:val="bottom"/>
        <w:rPr>
          <w:rFonts w:hint="eastAsia" w:ascii="宋体" w:hAnsi="宋体" w:cs="宋体"/>
          <w:color w:val="000000"/>
          <w:szCs w:val="21"/>
          <w:highlight w:val="none"/>
        </w:rPr>
      </w:pPr>
      <w:r>
        <w:rPr>
          <w:rFonts w:hint="eastAsia" w:ascii="宋体" w:hAnsi="宋体" w:cs="宋体"/>
          <w:color w:val="000000"/>
          <w:szCs w:val="21"/>
          <w:highlight w:val="none"/>
        </w:rPr>
        <w:t>1.报价方式及要求详见竞价文件用户需求书。</w:t>
      </w:r>
    </w:p>
    <w:p w14:paraId="518ED110">
      <w:pPr>
        <w:widowControl/>
        <w:autoSpaceDE w:val="0"/>
        <w:autoSpaceDN w:val="0"/>
        <w:spacing w:line="300" w:lineRule="exact"/>
        <w:ind w:right="28"/>
        <w:textAlignment w:val="bottom"/>
        <w:rPr>
          <w:rFonts w:hint="eastAsia" w:ascii="宋体" w:hAnsi="宋体" w:cs="宋体"/>
          <w:color w:val="000000"/>
          <w:szCs w:val="21"/>
          <w:highlight w:val="none"/>
        </w:rPr>
      </w:pPr>
      <w:r>
        <w:rPr>
          <w:rFonts w:hint="eastAsia" w:ascii="宋体" w:hAnsi="宋体" w:cs="宋体"/>
          <w:color w:val="000000"/>
          <w:szCs w:val="21"/>
          <w:highlight w:val="none"/>
        </w:rPr>
        <w:t>2.此表的总计是根据竞价文件要求包含所有需采购人支付给成交人的费用。</w:t>
      </w:r>
    </w:p>
    <w:p w14:paraId="6A631FAB">
      <w:pPr>
        <w:widowControl/>
        <w:autoSpaceDE w:val="0"/>
        <w:autoSpaceDN w:val="0"/>
        <w:spacing w:line="300" w:lineRule="exact"/>
        <w:ind w:right="28"/>
        <w:textAlignment w:val="bottom"/>
        <w:rPr>
          <w:rFonts w:hint="eastAsia" w:ascii="宋体" w:hAnsi="宋体" w:cs="宋体"/>
          <w:color w:val="000000"/>
          <w:szCs w:val="21"/>
          <w:highlight w:val="none"/>
        </w:rPr>
      </w:pPr>
      <w:r>
        <w:rPr>
          <w:rFonts w:hint="eastAsia" w:ascii="宋体" w:hAnsi="宋体" w:cs="宋体"/>
          <w:color w:val="000000"/>
          <w:szCs w:val="21"/>
          <w:highlight w:val="none"/>
        </w:rPr>
        <w:t>3.此表应按规定密封标记单独提交。</w:t>
      </w:r>
    </w:p>
    <w:p w14:paraId="7410E06A">
      <w:pPr>
        <w:pStyle w:val="11"/>
        <w:rPr>
          <w:rFonts w:hint="eastAsia"/>
          <w:color w:val="000000"/>
          <w:highlight w:val="none"/>
        </w:rPr>
      </w:pPr>
    </w:p>
    <w:p w14:paraId="4EC4F27F">
      <w:pPr>
        <w:pStyle w:val="11"/>
        <w:rPr>
          <w:rFonts w:hint="eastAsia"/>
          <w:color w:val="000000"/>
          <w:highlight w:val="none"/>
        </w:rPr>
      </w:pPr>
    </w:p>
    <w:p w14:paraId="304D4713">
      <w:pPr>
        <w:pStyle w:val="11"/>
        <w:rPr>
          <w:rFonts w:hint="eastAsia"/>
          <w:color w:val="000000"/>
          <w:highlight w:val="none"/>
        </w:rPr>
      </w:pPr>
    </w:p>
    <w:p w14:paraId="16DEDD53">
      <w:pPr>
        <w:spacing w:line="400" w:lineRule="exact"/>
        <w:jc w:val="right"/>
        <w:rPr>
          <w:rFonts w:hint="eastAsia" w:ascii="宋体" w:hAnsi="宋体" w:cs="宋体"/>
          <w:b/>
          <w:color w:val="000000"/>
          <w:szCs w:val="21"/>
          <w:highlight w:val="none"/>
        </w:rPr>
      </w:pPr>
      <w:r>
        <w:rPr>
          <w:rFonts w:hint="eastAsia" w:ascii="宋体" w:hAnsi="宋体" w:cs="宋体"/>
          <w:b/>
          <w:color w:val="000000"/>
          <w:szCs w:val="21"/>
          <w:highlight w:val="none"/>
        </w:rPr>
        <w:t xml:space="preserve">竞价人（盖章）：__________________     </w:t>
      </w:r>
    </w:p>
    <w:p w14:paraId="612B15E6">
      <w:pPr>
        <w:spacing w:line="400" w:lineRule="exact"/>
        <w:jc w:val="right"/>
        <w:rPr>
          <w:rFonts w:hint="eastAsia" w:ascii="宋体" w:hAnsi="宋体" w:cs="宋体"/>
          <w:b/>
          <w:color w:val="000000"/>
          <w:szCs w:val="21"/>
          <w:highlight w:val="none"/>
        </w:rPr>
      </w:pPr>
      <w:r>
        <w:rPr>
          <w:rFonts w:hint="eastAsia" w:ascii="宋体" w:hAnsi="宋体" w:cs="宋体"/>
          <w:b/>
          <w:color w:val="000000"/>
          <w:szCs w:val="21"/>
          <w:highlight w:val="none"/>
        </w:rPr>
        <w:t xml:space="preserve">法定代表人（签字或签章）或授权代表（签字）：__________________  </w:t>
      </w:r>
    </w:p>
    <w:p w14:paraId="6D7B1080">
      <w:pPr>
        <w:spacing w:line="400" w:lineRule="exact"/>
        <w:jc w:val="right"/>
        <w:rPr>
          <w:rFonts w:hint="eastAsia" w:ascii="宋体" w:hAnsi="宋体" w:cs="宋体"/>
          <w:b/>
          <w:color w:val="000000"/>
          <w:szCs w:val="21"/>
          <w:highlight w:val="none"/>
        </w:rPr>
      </w:pPr>
      <w:r>
        <w:rPr>
          <w:rFonts w:hint="eastAsia" w:ascii="宋体" w:hAnsi="宋体" w:cs="宋体"/>
          <w:b/>
          <w:color w:val="000000"/>
          <w:szCs w:val="21"/>
          <w:highlight w:val="none"/>
        </w:rPr>
        <w:t xml:space="preserve">日期：__________________  </w:t>
      </w:r>
    </w:p>
    <w:p w14:paraId="786E63BE">
      <w:pPr>
        <w:pStyle w:val="5"/>
        <w:tabs>
          <w:tab w:val="left" w:pos="5580"/>
        </w:tabs>
        <w:spacing w:line="400" w:lineRule="exact"/>
        <w:jc w:val="left"/>
        <w:rPr>
          <w:rFonts w:hAnsi="宋体" w:cs="宋体"/>
          <w:color w:val="000000"/>
          <w:sz w:val="28"/>
          <w:szCs w:val="28"/>
          <w:highlight w:val="none"/>
        </w:rPr>
        <w:sectPr>
          <w:headerReference r:id="rId7" w:type="first"/>
          <w:footerReference r:id="rId9" w:type="first"/>
          <w:headerReference r:id="rId6" w:type="default"/>
          <w:footerReference r:id="rId8" w:type="default"/>
          <w:pgSz w:w="11906" w:h="16838"/>
          <w:pgMar w:top="1134" w:right="1134" w:bottom="1134" w:left="1134" w:header="851" w:footer="992" w:gutter="0"/>
          <w:pgNumType w:fmt="decimal"/>
          <w:cols w:space="720" w:num="1"/>
          <w:titlePg/>
          <w:docGrid w:linePitch="312" w:charSpace="0"/>
        </w:sectPr>
      </w:pPr>
    </w:p>
    <w:p w14:paraId="1EDD4C75">
      <w:pPr>
        <w:pStyle w:val="5"/>
        <w:tabs>
          <w:tab w:val="left" w:pos="5580"/>
        </w:tabs>
        <w:spacing w:line="400" w:lineRule="exact"/>
        <w:jc w:val="left"/>
        <w:rPr>
          <w:rFonts w:hint="eastAsia" w:hAnsi="宋体" w:cs="宋体"/>
          <w:color w:val="000000"/>
          <w:sz w:val="28"/>
          <w:szCs w:val="28"/>
          <w:highlight w:val="none"/>
        </w:rPr>
      </w:pPr>
      <w:r>
        <w:rPr>
          <w:rFonts w:hint="eastAsia" w:hAnsi="宋体" w:cs="宋体"/>
          <w:color w:val="000000"/>
          <w:sz w:val="28"/>
          <w:szCs w:val="28"/>
          <w:highlight w:val="none"/>
        </w:rPr>
        <w:t xml:space="preserve">附件3  竞价分项报价表 </w:t>
      </w:r>
    </w:p>
    <w:p w14:paraId="130B0D29">
      <w:pPr>
        <w:spacing w:line="400" w:lineRule="exact"/>
        <w:jc w:val="center"/>
        <w:rPr>
          <w:rFonts w:hint="eastAsia" w:ascii="宋体" w:hAnsi="宋体" w:cs="宋体"/>
          <w:b/>
          <w:bCs/>
          <w:color w:val="000000"/>
          <w:sz w:val="28"/>
          <w:szCs w:val="28"/>
          <w:highlight w:val="none"/>
        </w:rPr>
      </w:pPr>
      <w:r>
        <w:rPr>
          <w:rFonts w:hint="eastAsia" w:ascii="宋体" w:hAnsi="宋体" w:cs="宋体"/>
          <w:b/>
          <w:bCs/>
          <w:color w:val="000000"/>
          <w:sz w:val="28"/>
          <w:szCs w:val="28"/>
          <w:highlight w:val="none"/>
        </w:rPr>
        <w:t>竞价</w:t>
      </w:r>
      <w:bookmarkEnd w:id="36"/>
      <w:bookmarkEnd w:id="37"/>
      <w:bookmarkEnd w:id="38"/>
      <w:bookmarkEnd w:id="39"/>
      <w:bookmarkEnd w:id="40"/>
      <w:bookmarkEnd w:id="41"/>
      <w:bookmarkEnd w:id="42"/>
      <w:bookmarkEnd w:id="43"/>
      <w:bookmarkEnd w:id="44"/>
      <w:bookmarkEnd w:id="45"/>
      <w:r>
        <w:rPr>
          <w:rFonts w:hint="eastAsia" w:ascii="宋体" w:hAnsi="宋体" w:cs="宋体"/>
          <w:b/>
          <w:bCs/>
          <w:color w:val="000000"/>
          <w:sz w:val="28"/>
          <w:szCs w:val="28"/>
          <w:highlight w:val="none"/>
        </w:rPr>
        <w:t>分项报价表</w:t>
      </w:r>
    </w:p>
    <w:p w14:paraId="40FA2AAB">
      <w:pPr>
        <w:ind w:left="-2" w:leftChars="-1" w:firstLine="600" w:firstLineChars="250"/>
        <w:jc w:val="left"/>
        <w:rPr>
          <w:rFonts w:hint="eastAsia" w:ascii="宋体" w:hAnsi="宋体" w:cs="宋体"/>
          <w:color w:val="000000"/>
          <w:sz w:val="24"/>
          <w:highlight w:val="none"/>
          <w:u w:val="single"/>
        </w:rPr>
      </w:pPr>
    </w:p>
    <w:p w14:paraId="1DDB0081">
      <w:pPr>
        <w:ind w:left="1800" w:leftChars="341" w:hanging="1084" w:hangingChars="450"/>
        <w:jc w:val="left"/>
        <w:rPr>
          <w:rFonts w:hint="eastAsia" w:ascii="宋体" w:hAnsi="宋体" w:eastAsia="宋体" w:cs="宋体"/>
          <w:b/>
          <w:color w:val="000000"/>
          <w:sz w:val="24"/>
          <w:highlight w:val="none"/>
          <w:u w:val="single"/>
          <w:lang w:eastAsia="zh-CN"/>
        </w:rPr>
      </w:pPr>
      <w:r>
        <w:rPr>
          <w:rFonts w:hint="eastAsia" w:ascii="宋体" w:hAnsi="宋体" w:cs="宋体"/>
          <w:b/>
          <w:color w:val="000000"/>
          <w:sz w:val="24"/>
          <w:highlight w:val="none"/>
          <w:u w:val="single"/>
        </w:rPr>
        <w:t>项目名称：</w:t>
      </w:r>
      <w:r>
        <w:rPr>
          <w:rFonts w:hint="eastAsia" w:ascii="宋体" w:hAnsi="宋体" w:cs="宋体"/>
          <w:bCs/>
          <w:color w:val="000000"/>
          <w:sz w:val="24"/>
          <w:highlight w:val="none"/>
          <w:u w:val="single"/>
          <w:lang w:eastAsia="zh-CN"/>
        </w:rPr>
        <w:t>XXX采购项目</w:t>
      </w:r>
    </w:p>
    <w:p w14:paraId="49B654B4">
      <w:pPr>
        <w:ind w:left="1800" w:leftChars="341" w:hanging="1084" w:hangingChars="450"/>
        <w:jc w:val="left"/>
        <w:rPr>
          <w:rFonts w:hint="eastAsia" w:ascii="宋体" w:hAnsi="宋体" w:cs="宋体"/>
          <w:b/>
          <w:color w:val="000000"/>
          <w:sz w:val="24"/>
          <w:highlight w:val="none"/>
          <w:u w:val="single"/>
        </w:rPr>
      </w:pPr>
      <w:r>
        <w:rPr>
          <w:rFonts w:hint="eastAsia" w:ascii="宋体" w:hAnsi="宋体" w:cs="宋体"/>
          <w:b/>
          <w:color w:val="000000"/>
          <w:sz w:val="24"/>
          <w:highlight w:val="none"/>
          <w:u w:val="single"/>
        </w:rPr>
        <w:t xml:space="preserve">项目编号：               </w:t>
      </w:r>
    </w:p>
    <w:p w14:paraId="698CEA49">
      <w:pPr>
        <w:ind w:left="-3" w:leftChars="-135" w:hanging="280" w:hangingChars="117"/>
        <w:jc w:val="right"/>
        <w:rPr>
          <w:rFonts w:hint="eastAsia" w:ascii="宋体" w:hAnsi="宋体" w:cs="宋体"/>
          <w:color w:val="000000"/>
          <w:sz w:val="24"/>
          <w:highlight w:val="none"/>
          <w:u w:val="single"/>
        </w:rPr>
      </w:pPr>
      <w:r>
        <w:rPr>
          <w:rFonts w:hint="eastAsia" w:ascii="宋体" w:hAnsi="宋体" w:cs="宋体"/>
          <w:color w:val="000000"/>
          <w:sz w:val="24"/>
          <w:highlight w:val="none"/>
          <w:u w:val="single"/>
        </w:rPr>
        <w:t>价格单位：（人民币）元</w:t>
      </w:r>
    </w:p>
    <w:tbl>
      <w:tblPr>
        <w:tblStyle w:val="16"/>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4"/>
        <w:gridCol w:w="513"/>
        <w:gridCol w:w="614"/>
        <w:gridCol w:w="614"/>
        <w:gridCol w:w="1009"/>
        <w:gridCol w:w="1703"/>
        <w:gridCol w:w="814"/>
        <w:gridCol w:w="1013"/>
        <w:gridCol w:w="1013"/>
        <w:gridCol w:w="615"/>
      </w:tblGrid>
      <w:tr w14:paraId="26ABF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60" w:type="pct"/>
            <w:tcBorders>
              <w:top w:val="single" w:color="auto" w:sz="4" w:space="0"/>
              <w:left w:val="single" w:color="auto" w:sz="4" w:space="0"/>
              <w:bottom w:val="single" w:color="000000" w:sz="4" w:space="0"/>
              <w:right w:val="single" w:color="000000" w:sz="4" w:space="0"/>
            </w:tcBorders>
            <w:noWrap/>
            <w:vAlign w:val="center"/>
          </w:tcPr>
          <w:p w14:paraId="0B0431D8">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300" w:type="pct"/>
            <w:tcBorders>
              <w:top w:val="single" w:color="auto" w:sz="4" w:space="0"/>
              <w:left w:val="single" w:color="000000" w:sz="4" w:space="0"/>
              <w:bottom w:val="single" w:color="000000" w:sz="4" w:space="0"/>
              <w:right w:val="single" w:color="000000" w:sz="4" w:space="0"/>
            </w:tcBorders>
            <w:noWrap w:val="0"/>
            <w:vAlign w:val="center"/>
          </w:tcPr>
          <w:p w14:paraId="69A432EC">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名称</w:t>
            </w:r>
          </w:p>
        </w:tc>
        <w:tc>
          <w:tcPr>
            <w:tcW w:w="360" w:type="pct"/>
            <w:tcBorders>
              <w:top w:val="single" w:color="auto" w:sz="4" w:space="0"/>
              <w:left w:val="single" w:color="000000" w:sz="4" w:space="0"/>
              <w:bottom w:val="single" w:color="000000" w:sz="4" w:space="0"/>
              <w:right w:val="single" w:color="000000" w:sz="4" w:space="0"/>
            </w:tcBorders>
            <w:noWrap/>
            <w:vAlign w:val="center"/>
          </w:tcPr>
          <w:p w14:paraId="75468B1C">
            <w:pPr>
              <w:keepNext w:val="0"/>
              <w:keepLines w:val="0"/>
              <w:widowControl/>
              <w:suppressLineNumbers w:val="0"/>
              <w:jc w:val="center"/>
              <w:textAlignment w:val="center"/>
              <w:rPr>
                <w:rFonts w:hint="default" w:ascii="宋体" w:hAnsi="宋体" w:eastAsia="宋体" w:cs="宋体"/>
                <w:b/>
                <w:bCs/>
                <w:i w:val="0"/>
                <w:iCs w:val="0"/>
                <w:color w:val="000000"/>
                <w:sz w:val="21"/>
                <w:szCs w:val="21"/>
                <w:highlight w:val="none"/>
                <w:u w:val="none"/>
                <w:lang w:val="en-US"/>
              </w:rPr>
            </w:pPr>
            <w:r>
              <w:rPr>
                <w:rFonts w:hint="eastAsia" w:ascii="宋体" w:hAnsi="宋体" w:eastAsia="宋体" w:cs="宋体"/>
                <w:b/>
                <w:bCs/>
                <w:i w:val="0"/>
                <w:iCs w:val="0"/>
                <w:color w:val="000000"/>
                <w:kern w:val="0"/>
                <w:sz w:val="21"/>
                <w:szCs w:val="21"/>
                <w:highlight w:val="none"/>
                <w:u w:val="none"/>
                <w:lang w:val="en-US" w:eastAsia="zh-CN" w:bidi="ar"/>
              </w:rPr>
              <w:t>数量</w:t>
            </w:r>
          </w:p>
        </w:tc>
        <w:tc>
          <w:tcPr>
            <w:tcW w:w="360" w:type="pct"/>
            <w:tcBorders>
              <w:top w:val="single" w:color="auto" w:sz="4" w:space="0"/>
              <w:left w:val="single" w:color="000000" w:sz="4" w:space="0"/>
              <w:bottom w:val="single" w:color="000000" w:sz="4" w:space="0"/>
              <w:right w:val="single" w:color="000000" w:sz="4" w:space="0"/>
            </w:tcBorders>
            <w:noWrap/>
            <w:vAlign w:val="center"/>
          </w:tcPr>
          <w:p w14:paraId="1E1C774A">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单位</w:t>
            </w:r>
          </w:p>
        </w:tc>
        <w:tc>
          <w:tcPr>
            <w:tcW w:w="591" w:type="pct"/>
            <w:tcBorders>
              <w:top w:val="single" w:color="auto" w:sz="4" w:space="0"/>
              <w:left w:val="single" w:color="000000" w:sz="4" w:space="0"/>
              <w:bottom w:val="single" w:color="000000" w:sz="4" w:space="0"/>
              <w:right w:val="single" w:color="000000" w:sz="4" w:space="0"/>
            </w:tcBorders>
            <w:noWrap/>
            <w:vAlign w:val="center"/>
          </w:tcPr>
          <w:p w14:paraId="1F0F50B5">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品牌</w:t>
            </w:r>
          </w:p>
        </w:tc>
        <w:tc>
          <w:tcPr>
            <w:tcW w:w="999" w:type="pct"/>
            <w:tcBorders>
              <w:top w:val="single" w:color="auto" w:sz="4" w:space="0"/>
              <w:left w:val="single" w:color="000000" w:sz="4" w:space="0"/>
              <w:bottom w:val="single" w:color="000000" w:sz="4" w:space="0"/>
              <w:right w:val="single" w:color="000000" w:sz="4" w:space="0"/>
            </w:tcBorders>
            <w:noWrap/>
            <w:vAlign w:val="center"/>
          </w:tcPr>
          <w:p w14:paraId="3EECC776">
            <w:pPr>
              <w:keepNext w:val="0"/>
              <w:keepLines w:val="0"/>
              <w:widowControl/>
              <w:suppressLineNumbers w:val="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规格/型号</w:t>
            </w:r>
          </w:p>
        </w:tc>
        <w:tc>
          <w:tcPr>
            <w:tcW w:w="477" w:type="pct"/>
            <w:tcBorders>
              <w:top w:val="single" w:color="auto" w:sz="4" w:space="0"/>
              <w:left w:val="single" w:color="000000" w:sz="4" w:space="0"/>
              <w:bottom w:val="single" w:color="000000" w:sz="4" w:space="0"/>
              <w:right w:val="single" w:color="000000" w:sz="4" w:space="0"/>
            </w:tcBorders>
            <w:noWrap/>
            <w:vAlign w:val="center"/>
          </w:tcPr>
          <w:p w14:paraId="4A68E6D1">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b/>
                <w:bCs/>
                <w:i w:val="0"/>
                <w:iCs w:val="0"/>
                <w:color w:val="000000"/>
                <w:kern w:val="0"/>
                <w:sz w:val="21"/>
                <w:szCs w:val="21"/>
                <w:highlight w:val="none"/>
                <w:u w:val="none"/>
                <w:lang w:val="en-US" w:eastAsia="zh-CN" w:bidi="ar"/>
              </w:rPr>
              <w:t>原产地</w:t>
            </w:r>
          </w:p>
        </w:tc>
        <w:tc>
          <w:tcPr>
            <w:tcW w:w="594" w:type="pct"/>
            <w:tcBorders>
              <w:top w:val="single" w:color="auto" w:sz="4" w:space="0"/>
              <w:left w:val="single" w:color="000000" w:sz="4" w:space="0"/>
              <w:bottom w:val="single" w:color="000000" w:sz="4" w:space="0"/>
              <w:right w:val="single" w:color="000000" w:sz="4" w:space="0"/>
            </w:tcBorders>
            <w:noWrap/>
            <w:vAlign w:val="center"/>
          </w:tcPr>
          <w:p w14:paraId="144B3E45">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投标单价</w:t>
            </w:r>
          </w:p>
        </w:tc>
        <w:tc>
          <w:tcPr>
            <w:tcW w:w="594" w:type="pct"/>
            <w:tcBorders>
              <w:top w:val="single" w:color="auto" w:sz="4" w:space="0"/>
              <w:left w:val="single" w:color="000000" w:sz="4" w:space="0"/>
              <w:bottom w:val="single" w:color="000000" w:sz="4" w:space="0"/>
              <w:right w:val="single" w:color="000000" w:sz="4" w:space="0"/>
            </w:tcBorders>
            <w:noWrap/>
            <w:vAlign w:val="center"/>
          </w:tcPr>
          <w:p w14:paraId="46A025BE">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投标小计</w:t>
            </w:r>
          </w:p>
        </w:tc>
        <w:tc>
          <w:tcPr>
            <w:tcW w:w="360" w:type="pct"/>
            <w:tcBorders>
              <w:top w:val="single" w:color="auto" w:sz="4" w:space="0"/>
              <w:left w:val="single" w:color="000000" w:sz="4" w:space="0"/>
              <w:bottom w:val="single" w:color="000000" w:sz="4" w:space="0"/>
              <w:right w:val="single" w:color="auto" w:sz="4" w:space="0"/>
            </w:tcBorders>
            <w:noWrap/>
            <w:vAlign w:val="center"/>
          </w:tcPr>
          <w:p w14:paraId="17F4E4B6">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备注</w:t>
            </w:r>
          </w:p>
        </w:tc>
      </w:tr>
      <w:tr w14:paraId="26912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360" w:type="pct"/>
            <w:tcBorders>
              <w:top w:val="single" w:color="auto" w:sz="4" w:space="0"/>
              <w:left w:val="single" w:color="000000" w:sz="4" w:space="0"/>
              <w:bottom w:val="single" w:color="auto" w:sz="4" w:space="0"/>
              <w:right w:val="single" w:color="000000" w:sz="4" w:space="0"/>
            </w:tcBorders>
            <w:noWrap/>
            <w:vAlign w:val="center"/>
          </w:tcPr>
          <w:p w14:paraId="3538636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300" w:type="pct"/>
            <w:tcBorders>
              <w:top w:val="single" w:color="auto" w:sz="4" w:space="0"/>
              <w:left w:val="single" w:color="000000" w:sz="4" w:space="0"/>
              <w:bottom w:val="single" w:color="auto" w:sz="4" w:space="0"/>
              <w:right w:val="single" w:color="000000" w:sz="4" w:space="0"/>
            </w:tcBorders>
            <w:noWrap w:val="0"/>
            <w:vAlign w:val="center"/>
          </w:tcPr>
          <w:p w14:paraId="2F6D8E5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高稳定性存储设备</w:t>
            </w:r>
          </w:p>
        </w:tc>
        <w:tc>
          <w:tcPr>
            <w:tcW w:w="360" w:type="pct"/>
            <w:tcBorders>
              <w:top w:val="single" w:color="auto" w:sz="4" w:space="0"/>
              <w:left w:val="single" w:color="000000" w:sz="4" w:space="0"/>
              <w:bottom w:val="single" w:color="auto" w:sz="4" w:space="0"/>
              <w:right w:val="single" w:color="000000" w:sz="4" w:space="0"/>
            </w:tcBorders>
            <w:noWrap/>
            <w:vAlign w:val="center"/>
          </w:tcPr>
          <w:p w14:paraId="6F9D7EB8">
            <w:pPr>
              <w:keepNext w:val="0"/>
              <w:keepLines w:val="0"/>
              <w:widowControl/>
              <w:suppressLineNumbers w:val="0"/>
              <w:jc w:val="center"/>
              <w:textAlignment w:val="center"/>
              <w:rPr>
                <w:rFonts w:hint="default"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2</w:t>
            </w:r>
          </w:p>
        </w:tc>
        <w:tc>
          <w:tcPr>
            <w:tcW w:w="360" w:type="pct"/>
            <w:tcBorders>
              <w:top w:val="single" w:color="auto" w:sz="4" w:space="0"/>
              <w:left w:val="single" w:color="000000" w:sz="4" w:space="0"/>
              <w:bottom w:val="single" w:color="auto" w:sz="4" w:space="0"/>
              <w:right w:val="single" w:color="000000" w:sz="4" w:space="0"/>
            </w:tcBorders>
            <w:noWrap/>
            <w:vAlign w:val="center"/>
          </w:tcPr>
          <w:p w14:paraId="6D21442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台</w:t>
            </w:r>
          </w:p>
        </w:tc>
        <w:tc>
          <w:tcPr>
            <w:tcW w:w="591" w:type="pct"/>
            <w:tcBorders>
              <w:top w:val="single" w:color="auto" w:sz="4" w:space="0"/>
              <w:left w:val="single" w:color="000000" w:sz="4" w:space="0"/>
              <w:bottom w:val="single" w:color="auto" w:sz="4" w:space="0"/>
              <w:right w:val="single" w:color="000000" w:sz="4" w:space="0"/>
            </w:tcBorders>
            <w:noWrap/>
            <w:vAlign w:val="center"/>
          </w:tcPr>
          <w:p w14:paraId="36B935E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海康威视</w:t>
            </w:r>
          </w:p>
        </w:tc>
        <w:tc>
          <w:tcPr>
            <w:tcW w:w="999" w:type="pct"/>
            <w:tcBorders>
              <w:top w:val="single" w:color="auto" w:sz="4" w:space="0"/>
              <w:left w:val="single" w:color="000000" w:sz="4" w:space="0"/>
              <w:bottom w:val="single" w:color="auto" w:sz="4" w:space="0"/>
              <w:right w:val="single" w:color="000000" w:sz="4" w:space="0"/>
            </w:tcBorders>
            <w:noWrap/>
            <w:vAlign w:val="center"/>
          </w:tcPr>
          <w:p w14:paraId="3D0A686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DS-A72048R-ACVS</w:t>
            </w:r>
          </w:p>
        </w:tc>
        <w:tc>
          <w:tcPr>
            <w:tcW w:w="477" w:type="pct"/>
            <w:tcBorders>
              <w:top w:val="single" w:color="auto" w:sz="4" w:space="0"/>
              <w:left w:val="single" w:color="000000" w:sz="4" w:space="0"/>
              <w:bottom w:val="single" w:color="auto" w:sz="4" w:space="0"/>
              <w:right w:val="single" w:color="000000" w:sz="4" w:space="0"/>
            </w:tcBorders>
            <w:noWrap/>
            <w:vAlign w:val="center"/>
          </w:tcPr>
          <w:p w14:paraId="6B3ACA5F">
            <w:pPr>
              <w:jc w:val="both"/>
              <w:rPr>
                <w:rFonts w:hint="eastAsia" w:ascii="宋体" w:hAnsi="宋体" w:eastAsia="宋体" w:cs="宋体"/>
                <w:i w:val="0"/>
                <w:iCs w:val="0"/>
                <w:color w:val="000000"/>
                <w:kern w:val="0"/>
                <w:sz w:val="21"/>
                <w:szCs w:val="21"/>
                <w:highlight w:val="none"/>
                <w:u w:val="none"/>
                <w:lang w:val="en-US" w:eastAsia="zh-CN" w:bidi="ar"/>
              </w:rPr>
            </w:pPr>
          </w:p>
        </w:tc>
        <w:tc>
          <w:tcPr>
            <w:tcW w:w="594" w:type="pct"/>
            <w:tcBorders>
              <w:top w:val="single" w:color="auto" w:sz="4" w:space="0"/>
              <w:left w:val="single" w:color="000000" w:sz="4" w:space="0"/>
              <w:bottom w:val="single" w:color="auto" w:sz="4" w:space="0"/>
              <w:right w:val="single" w:color="000000" w:sz="4" w:space="0"/>
            </w:tcBorders>
            <w:noWrap/>
            <w:vAlign w:val="center"/>
          </w:tcPr>
          <w:p w14:paraId="7925C564">
            <w:pPr>
              <w:jc w:val="both"/>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w:t>
            </w:r>
          </w:p>
        </w:tc>
        <w:tc>
          <w:tcPr>
            <w:tcW w:w="594" w:type="pct"/>
            <w:tcBorders>
              <w:top w:val="single" w:color="auto" w:sz="4" w:space="0"/>
              <w:left w:val="single" w:color="000000" w:sz="4" w:space="0"/>
              <w:bottom w:val="single" w:color="auto" w:sz="4" w:space="0"/>
              <w:right w:val="single" w:color="000000" w:sz="4" w:space="0"/>
            </w:tcBorders>
            <w:noWrap/>
            <w:vAlign w:val="center"/>
          </w:tcPr>
          <w:p w14:paraId="7912254B">
            <w:pPr>
              <w:jc w:val="both"/>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w:t>
            </w:r>
          </w:p>
        </w:tc>
        <w:tc>
          <w:tcPr>
            <w:tcW w:w="360" w:type="pct"/>
            <w:tcBorders>
              <w:top w:val="single" w:color="auto" w:sz="4" w:space="0"/>
              <w:left w:val="single" w:color="000000" w:sz="4" w:space="0"/>
              <w:bottom w:val="single" w:color="auto" w:sz="4" w:space="0"/>
              <w:right w:val="single" w:color="000000" w:sz="4" w:space="0"/>
            </w:tcBorders>
            <w:noWrap/>
            <w:vAlign w:val="center"/>
          </w:tcPr>
          <w:p w14:paraId="3160F695">
            <w:pPr>
              <w:jc w:val="center"/>
              <w:rPr>
                <w:rFonts w:hint="eastAsia" w:ascii="宋体" w:hAnsi="宋体" w:eastAsia="宋体" w:cs="宋体"/>
                <w:i w:val="0"/>
                <w:iCs w:val="0"/>
                <w:color w:val="000000"/>
                <w:sz w:val="21"/>
                <w:szCs w:val="21"/>
                <w:highlight w:val="none"/>
                <w:u w:val="none"/>
              </w:rPr>
            </w:pPr>
          </w:p>
        </w:tc>
      </w:tr>
      <w:tr w14:paraId="209CD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360" w:type="pct"/>
            <w:tcBorders>
              <w:top w:val="single" w:color="000000" w:sz="4" w:space="0"/>
              <w:left w:val="single" w:color="000000" w:sz="4" w:space="0"/>
              <w:bottom w:val="single" w:color="000000" w:sz="4" w:space="0"/>
              <w:right w:val="single" w:color="000000" w:sz="4" w:space="0"/>
            </w:tcBorders>
            <w:noWrap/>
            <w:vAlign w:val="center"/>
          </w:tcPr>
          <w:p w14:paraId="20C6521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300" w:type="pct"/>
            <w:tcBorders>
              <w:top w:val="single" w:color="000000" w:sz="4" w:space="0"/>
              <w:left w:val="single" w:color="000000" w:sz="4" w:space="0"/>
              <w:bottom w:val="single" w:color="000000" w:sz="4" w:space="0"/>
              <w:right w:val="single" w:color="000000" w:sz="4" w:space="0"/>
            </w:tcBorders>
            <w:noWrap w:val="0"/>
            <w:vAlign w:val="center"/>
          </w:tcPr>
          <w:p w14:paraId="6E90437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统一存储管理一体机</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B181C5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1</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77B3E595">
            <w:pPr>
              <w:keepNext w:val="0"/>
              <w:keepLines w:val="0"/>
              <w:widowControl/>
              <w:suppressLineNumbers w:val="0"/>
              <w:jc w:val="center"/>
              <w:textAlignment w:val="center"/>
              <w:rPr>
                <w:rFonts w:hint="default"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台</w:t>
            </w:r>
          </w:p>
        </w:tc>
        <w:tc>
          <w:tcPr>
            <w:tcW w:w="591" w:type="pct"/>
            <w:tcBorders>
              <w:top w:val="single" w:color="000000" w:sz="4" w:space="0"/>
              <w:left w:val="single" w:color="000000" w:sz="4" w:space="0"/>
              <w:bottom w:val="single" w:color="000000" w:sz="4" w:space="0"/>
              <w:right w:val="single" w:color="000000" w:sz="4" w:space="0"/>
            </w:tcBorders>
            <w:noWrap/>
            <w:vAlign w:val="center"/>
          </w:tcPr>
          <w:p w14:paraId="7BDAE2E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sz w:val="21"/>
                <w:szCs w:val="21"/>
                <w:highlight w:val="none"/>
                <w:u w:val="none"/>
              </w:rPr>
              <w:t>海康威视</w:t>
            </w:r>
          </w:p>
          <w:p w14:paraId="10583C7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p>
        </w:tc>
        <w:tc>
          <w:tcPr>
            <w:tcW w:w="999" w:type="pct"/>
            <w:tcBorders>
              <w:top w:val="single" w:color="000000" w:sz="4" w:space="0"/>
              <w:left w:val="single" w:color="000000" w:sz="4" w:space="0"/>
              <w:bottom w:val="single" w:color="000000" w:sz="4" w:space="0"/>
              <w:right w:val="single" w:color="000000" w:sz="4" w:space="0"/>
            </w:tcBorders>
            <w:noWrap/>
            <w:vAlign w:val="center"/>
          </w:tcPr>
          <w:p w14:paraId="1978EF1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DS-VM21S</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0C335085">
            <w:pPr>
              <w:jc w:val="both"/>
              <w:rPr>
                <w:rFonts w:hint="eastAsia" w:ascii="宋体" w:hAnsi="宋体" w:eastAsia="宋体" w:cs="宋体"/>
                <w:i w:val="0"/>
                <w:iCs w:val="0"/>
                <w:color w:val="000000"/>
                <w:kern w:val="0"/>
                <w:sz w:val="21"/>
                <w:szCs w:val="21"/>
                <w:highlight w:val="none"/>
                <w:u w:val="none"/>
                <w:lang w:val="en-US" w:eastAsia="zh-CN" w:bidi="ar"/>
              </w:rPr>
            </w:pP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09978A8B">
            <w:pPr>
              <w:jc w:val="both"/>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1A99F6D0">
            <w:pPr>
              <w:jc w:val="both"/>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1B503A8F">
            <w:pPr>
              <w:jc w:val="left"/>
              <w:rPr>
                <w:rFonts w:hint="eastAsia" w:ascii="宋体" w:hAnsi="宋体" w:eastAsia="宋体" w:cs="宋体"/>
                <w:i w:val="0"/>
                <w:iCs w:val="0"/>
                <w:color w:val="000000"/>
                <w:sz w:val="21"/>
                <w:szCs w:val="21"/>
                <w:highlight w:val="none"/>
                <w:u w:val="none"/>
              </w:rPr>
            </w:pPr>
          </w:p>
        </w:tc>
      </w:tr>
      <w:tr w14:paraId="0957B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360" w:type="pct"/>
            <w:tcBorders>
              <w:top w:val="single" w:color="000000" w:sz="4" w:space="0"/>
              <w:left w:val="single" w:color="000000" w:sz="4" w:space="0"/>
              <w:bottom w:val="single" w:color="000000" w:sz="4" w:space="0"/>
              <w:right w:val="single" w:color="000000" w:sz="4" w:space="0"/>
            </w:tcBorders>
            <w:noWrap/>
            <w:vAlign w:val="center"/>
          </w:tcPr>
          <w:p w14:paraId="72285F47">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w:t>
            </w:r>
          </w:p>
        </w:tc>
        <w:tc>
          <w:tcPr>
            <w:tcW w:w="300" w:type="pct"/>
            <w:tcBorders>
              <w:top w:val="single" w:color="000000" w:sz="4" w:space="0"/>
              <w:left w:val="single" w:color="000000" w:sz="4" w:space="0"/>
              <w:bottom w:val="single" w:color="000000" w:sz="4" w:space="0"/>
              <w:right w:val="single" w:color="000000" w:sz="4" w:space="0"/>
            </w:tcBorders>
            <w:noWrap w:val="0"/>
            <w:vAlign w:val="center"/>
          </w:tcPr>
          <w:p w14:paraId="28F4CCF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通讯设备</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2701BFC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1</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3A33159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台</w:t>
            </w:r>
          </w:p>
        </w:tc>
        <w:tc>
          <w:tcPr>
            <w:tcW w:w="591" w:type="pct"/>
            <w:tcBorders>
              <w:top w:val="single" w:color="000000" w:sz="4" w:space="0"/>
              <w:left w:val="single" w:color="000000" w:sz="4" w:space="0"/>
              <w:bottom w:val="single" w:color="000000" w:sz="4" w:space="0"/>
              <w:right w:val="single" w:color="000000" w:sz="4" w:space="0"/>
            </w:tcBorders>
            <w:noWrap/>
            <w:vAlign w:val="center"/>
          </w:tcPr>
          <w:p w14:paraId="7FB4111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海康威视</w:t>
            </w:r>
          </w:p>
        </w:tc>
        <w:tc>
          <w:tcPr>
            <w:tcW w:w="999" w:type="pct"/>
            <w:tcBorders>
              <w:top w:val="single" w:color="000000" w:sz="4" w:space="0"/>
              <w:left w:val="single" w:color="000000" w:sz="4" w:space="0"/>
              <w:bottom w:val="single" w:color="000000" w:sz="4" w:space="0"/>
              <w:right w:val="single" w:color="000000" w:sz="4" w:space="0"/>
            </w:tcBorders>
            <w:noWrap/>
            <w:vAlign w:val="center"/>
          </w:tcPr>
          <w:p w14:paraId="570DD58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DS-3E3728-G</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35962495">
            <w:pPr>
              <w:jc w:val="both"/>
              <w:rPr>
                <w:rFonts w:hint="eastAsia" w:ascii="宋体" w:hAnsi="宋体" w:eastAsia="宋体" w:cs="宋体"/>
                <w:i w:val="0"/>
                <w:iCs w:val="0"/>
                <w:color w:val="000000"/>
                <w:kern w:val="0"/>
                <w:sz w:val="21"/>
                <w:szCs w:val="21"/>
                <w:highlight w:val="none"/>
                <w:u w:val="none"/>
                <w:lang w:val="en-US" w:eastAsia="zh-CN" w:bidi="ar"/>
              </w:rPr>
            </w:pP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32AED5F1">
            <w:pPr>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2E5075BF">
            <w:pPr>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168724B5">
            <w:pPr>
              <w:jc w:val="left"/>
              <w:rPr>
                <w:rFonts w:hint="eastAsia" w:ascii="宋体" w:hAnsi="宋体" w:eastAsia="宋体" w:cs="宋体"/>
                <w:i w:val="0"/>
                <w:iCs w:val="0"/>
                <w:color w:val="000000"/>
                <w:sz w:val="21"/>
                <w:szCs w:val="21"/>
                <w:highlight w:val="none"/>
                <w:u w:val="none"/>
              </w:rPr>
            </w:pPr>
          </w:p>
        </w:tc>
      </w:tr>
      <w:tr w14:paraId="1DD58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360" w:type="pct"/>
            <w:tcBorders>
              <w:top w:val="single" w:color="000000" w:sz="4" w:space="0"/>
              <w:left w:val="single" w:color="000000" w:sz="4" w:space="0"/>
              <w:bottom w:val="single" w:color="000000" w:sz="4" w:space="0"/>
              <w:right w:val="single" w:color="000000" w:sz="4" w:space="0"/>
            </w:tcBorders>
            <w:noWrap/>
            <w:vAlign w:val="center"/>
          </w:tcPr>
          <w:p w14:paraId="4466BF68">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w:t>
            </w:r>
          </w:p>
        </w:tc>
        <w:tc>
          <w:tcPr>
            <w:tcW w:w="300" w:type="pct"/>
            <w:tcBorders>
              <w:top w:val="single" w:color="000000" w:sz="4" w:space="0"/>
              <w:left w:val="single" w:color="000000" w:sz="4" w:space="0"/>
              <w:bottom w:val="single" w:color="000000" w:sz="4" w:space="0"/>
              <w:right w:val="single" w:color="000000" w:sz="4" w:space="0"/>
            </w:tcBorders>
            <w:noWrap w:val="0"/>
            <w:vAlign w:val="center"/>
          </w:tcPr>
          <w:p w14:paraId="1355E11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网络机柜</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6F325DA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1</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1D17054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台</w:t>
            </w:r>
          </w:p>
        </w:tc>
        <w:tc>
          <w:tcPr>
            <w:tcW w:w="591" w:type="pct"/>
            <w:tcBorders>
              <w:top w:val="single" w:color="000000" w:sz="4" w:space="0"/>
              <w:left w:val="single" w:color="000000" w:sz="4" w:space="0"/>
              <w:bottom w:val="single" w:color="000000" w:sz="4" w:space="0"/>
              <w:right w:val="single" w:color="000000" w:sz="4" w:space="0"/>
            </w:tcBorders>
            <w:noWrap/>
            <w:vAlign w:val="center"/>
          </w:tcPr>
          <w:p w14:paraId="535E5FB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图腾</w:t>
            </w:r>
          </w:p>
        </w:tc>
        <w:tc>
          <w:tcPr>
            <w:tcW w:w="999" w:type="pct"/>
            <w:tcBorders>
              <w:top w:val="single" w:color="000000" w:sz="4" w:space="0"/>
              <w:left w:val="single" w:color="000000" w:sz="4" w:space="0"/>
              <w:bottom w:val="single" w:color="000000" w:sz="4" w:space="0"/>
              <w:right w:val="single" w:color="000000" w:sz="4" w:space="0"/>
            </w:tcBorders>
            <w:noWrap/>
            <w:vAlign w:val="center"/>
          </w:tcPr>
          <w:p w14:paraId="315CB78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TOTEN G26242</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615536E6">
            <w:pPr>
              <w:jc w:val="both"/>
              <w:rPr>
                <w:rFonts w:hint="eastAsia" w:ascii="宋体" w:hAnsi="宋体" w:eastAsia="宋体" w:cs="宋体"/>
                <w:i w:val="0"/>
                <w:iCs w:val="0"/>
                <w:color w:val="000000"/>
                <w:kern w:val="0"/>
                <w:sz w:val="21"/>
                <w:szCs w:val="21"/>
                <w:highlight w:val="none"/>
                <w:u w:val="none"/>
                <w:lang w:val="en-US" w:eastAsia="zh-CN" w:bidi="ar"/>
              </w:rPr>
            </w:pP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2C69448F">
            <w:pPr>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9B37D27">
            <w:pPr>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62B07C1E">
            <w:pPr>
              <w:jc w:val="left"/>
              <w:rPr>
                <w:rFonts w:hint="eastAsia" w:ascii="宋体" w:hAnsi="宋体" w:eastAsia="宋体" w:cs="宋体"/>
                <w:i w:val="0"/>
                <w:iCs w:val="0"/>
                <w:color w:val="000000"/>
                <w:sz w:val="21"/>
                <w:szCs w:val="21"/>
                <w:highlight w:val="none"/>
                <w:u w:val="none"/>
              </w:rPr>
            </w:pPr>
          </w:p>
        </w:tc>
      </w:tr>
      <w:tr w14:paraId="2D525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360" w:type="pct"/>
            <w:tcBorders>
              <w:top w:val="single" w:color="000000" w:sz="4" w:space="0"/>
              <w:left w:val="single" w:color="000000" w:sz="4" w:space="0"/>
              <w:bottom w:val="single" w:color="000000" w:sz="4" w:space="0"/>
              <w:right w:val="single" w:color="000000" w:sz="4" w:space="0"/>
            </w:tcBorders>
            <w:noWrap/>
            <w:vAlign w:val="center"/>
          </w:tcPr>
          <w:p w14:paraId="1FF50DF2">
            <w:pPr>
              <w:keepNext w:val="0"/>
              <w:keepLines w:val="0"/>
              <w:widowControl/>
              <w:suppressLineNumbers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w:t>
            </w:r>
          </w:p>
        </w:tc>
        <w:tc>
          <w:tcPr>
            <w:tcW w:w="300" w:type="pct"/>
            <w:tcBorders>
              <w:top w:val="single" w:color="000000" w:sz="4" w:space="0"/>
              <w:left w:val="single" w:color="000000" w:sz="4" w:space="0"/>
              <w:bottom w:val="single" w:color="000000" w:sz="4" w:space="0"/>
              <w:right w:val="single" w:color="000000" w:sz="4" w:space="0"/>
            </w:tcBorders>
            <w:noWrap w:val="0"/>
            <w:vAlign w:val="center"/>
          </w:tcPr>
          <w:p w14:paraId="68698ED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综合布线辅材</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0830CB1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1</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5F66F43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批</w:t>
            </w:r>
          </w:p>
        </w:tc>
        <w:tc>
          <w:tcPr>
            <w:tcW w:w="591" w:type="pct"/>
            <w:tcBorders>
              <w:top w:val="single" w:color="000000" w:sz="4" w:space="0"/>
              <w:left w:val="single" w:color="000000" w:sz="4" w:space="0"/>
              <w:bottom w:val="single" w:color="000000" w:sz="4" w:space="0"/>
              <w:right w:val="single" w:color="000000" w:sz="4" w:space="0"/>
            </w:tcBorders>
            <w:noWrap/>
            <w:vAlign w:val="center"/>
          </w:tcPr>
          <w:p w14:paraId="05D898C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w:t>
            </w:r>
          </w:p>
        </w:tc>
        <w:tc>
          <w:tcPr>
            <w:tcW w:w="999" w:type="pct"/>
            <w:tcBorders>
              <w:top w:val="single" w:color="000000" w:sz="4" w:space="0"/>
              <w:left w:val="single" w:color="000000" w:sz="4" w:space="0"/>
              <w:bottom w:val="single" w:color="000000" w:sz="4" w:space="0"/>
              <w:right w:val="single" w:color="000000" w:sz="4" w:space="0"/>
            </w:tcBorders>
            <w:noWrap/>
            <w:vAlign w:val="center"/>
          </w:tcPr>
          <w:p w14:paraId="4136D25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rPr>
              <w:t>国标</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7649689">
            <w:pPr>
              <w:jc w:val="both"/>
              <w:rPr>
                <w:rFonts w:hint="eastAsia" w:ascii="宋体" w:hAnsi="宋体" w:eastAsia="宋体" w:cs="宋体"/>
                <w:i w:val="0"/>
                <w:iCs w:val="0"/>
                <w:color w:val="000000"/>
                <w:kern w:val="0"/>
                <w:sz w:val="21"/>
                <w:szCs w:val="21"/>
                <w:highlight w:val="none"/>
                <w:u w:val="none"/>
                <w:lang w:val="en-US" w:eastAsia="zh-CN" w:bidi="ar"/>
              </w:rPr>
            </w:pP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2934DE33">
            <w:pPr>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581A9971">
            <w:pPr>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043AAB59">
            <w:pPr>
              <w:jc w:val="left"/>
              <w:rPr>
                <w:rFonts w:hint="eastAsia" w:ascii="宋体" w:hAnsi="宋体" w:eastAsia="宋体" w:cs="宋体"/>
                <w:i w:val="0"/>
                <w:iCs w:val="0"/>
                <w:color w:val="000000"/>
                <w:sz w:val="21"/>
                <w:szCs w:val="21"/>
                <w:highlight w:val="none"/>
                <w:u w:val="none"/>
              </w:rPr>
            </w:pPr>
          </w:p>
        </w:tc>
      </w:tr>
      <w:tr w14:paraId="61F5E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360" w:type="pct"/>
            <w:tcBorders>
              <w:top w:val="single" w:color="000000" w:sz="4" w:space="0"/>
              <w:left w:val="single" w:color="000000" w:sz="4" w:space="0"/>
              <w:bottom w:val="single" w:color="000000" w:sz="4" w:space="0"/>
              <w:right w:val="single" w:color="000000" w:sz="4" w:space="0"/>
            </w:tcBorders>
            <w:noWrap/>
            <w:vAlign w:val="center"/>
          </w:tcPr>
          <w:p w14:paraId="50FDA55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noWrap w:val="0"/>
            <w:vAlign w:val="center"/>
          </w:tcPr>
          <w:p w14:paraId="125D948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634C024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t>
            </w:r>
          </w:p>
        </w:tc>
        <w:tc>
          <w:tcPr>
            <w:tcW w:w="360" w:type="pct"/>
            <w:tcBorders>
              <w:top w:val="single" w:color="000000" w:sz="4" w:space="0"/>
              <w:left w:val="single" w:color="000000" w:sz="4" w:space="0"/>
              <w:bottom w:val="single" w:color="000000" w:sz="4" w:space="0"/>
              <w:right w:val="single" w:color="000000" w:sz="4" w:space="0"/>
            </w:tcBorders>
            <w:noWrap/>
            <w:vAlign w:val="center"/>
          </w:tcPr>
          <w:p w14:paraId="28A79D2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t>
            </w:r>
          </w:p>
        </w:tc>
        <w:tc>
          <w:tcPr>
            <w:tcW w:w="591" w:type="pct"/>
            <w:tcBorders>
              <w:top w:val="single" w:color="000000" w:sz="4" w:space="0"/>
              <w:left w:val="single" w:color="000000" w:sz="4" w:space="0"/>
              <w:bottom w:val="single" w:color="000000" w:sz="4" w:space="0"/>
              <w:right w:val="single" w:color="000000" w:sz="4" w:space="0"/>
            </w:tcBorders>
            <w:noWrap/>
            <w:vAlign w:val="center"/>
          </w:tcPr>
          <w:p w14:paraId="010C8BC9">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t>
            </w:r>
          </w:p>
        </w:tc>
        <w:tc>
          <w:tcPr>
            <w:tcW w:w="999" w:type="pct"/>
            <w:tcBorders>
              <w:top w:val="single" w:color="000000" w:sz="4" w:space="0"/>
              <w:left w:val="single" w:color="000000" w:sz="4" w:space="0"/>
              <w:bottom w:val="single" w:color="000000" w:sz="4" w:space="0"/>
              <w:right w:val="single" w:color="000000" w:sz="4" w:space="0"/>
            </w:tcBorders>
            <w:noWrap/>
            <w:vAlign w:val="center"/>
          </w:tcPr>
          <w:p w14:paraId="09521C6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t>
            </w:r>
          </w:p>
        </w:tc>
        <w:tc>
          <w:tcPr>
            <w:tcW w:w="477" w:type="pct"/>
            <w:tcBorders>
              <w:top w:val="single" w:color="000000" w:sz="4" w:space="0"/>
              <w:left w:val="single" w:color="000000" w:sz="4" w:space="0"/>
              <w:bottom w:val="single" w:color="000000" w:sz="4" w:space="0"/>
              <w:right w:val="single" w:color="000000" w:sz="4" w:space="0"/>
            </w:tcBorders>
            <w:noWrap/>
            <w:vAlign w:val="center"/>
          </w:tcPr>
          <w:p w14:paraId="2B5E838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39488019">
            <w:pPr>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ign w:val="center"/>
          </w:tcPr>
          <w:p w14:paraId="6BA666A0">
            <w:pPr>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w:t>
            </w:r>
          </w:p>
        </w:tc>
        <w:tc>
          <w:tcPr>
            <w:tcW w:w="360" w:type="pct"/>
            <w:tcBorders>
              <w:top w:val="single" w:color="000000" w:sz="4" w:space="0"/>
              <w:left w:val="single" w:color="000000" w:sz="4" w:space="0"/>
              <w:bottom w:val="single" w:color="000000" w:sz="4" w:space="0"/>
              <w:right w:val="single" w:color="000000" w:sz="4" w:space="0"/>
            </w:tcBorders>
            <w:noWrap w:val="0"/>
            <w:vAlign w:val="center"/>
          </w:tcPr>
          <w:p w14:paraId="6271EFD6">
            <w:pPr>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w:t>
            </w:r>
          </w:p>
        </w:tc>
      </w:tr>
      <w:tr w14:paraId="763BE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5000" w:type="pct"/>
            <w:gridSpan w:val="10"/>
            <w:tcBorders>
              <w:top w:val="single" w:color="000000" w:sz="4" w:space="0"/>
              <w:left w:val="single" w:color="000000" w:sz="4" w:space="0"/>
              <w:bottom w:val="single" w:color="000000" w:sz="4" w:space="0"/>
              <w:right w:val="single" w:color="000000" w:sz="4" w:space="0"/>
            </w:tcBorders>
            <w:noWrap w:val="0"/>
            <w:vAlign w:val="center"/>
          </w:tcPr>
          <w:p w14:paraId="6BDCEE86">
            <w:pPr>
              <w:jc w:val="center"/>
              <w:rPr>
                <w:rFonts w:hint="eastAsia" w:ascii="宋体" w:hAnsi="宋体" w:eastAsia="宋体" w:cs="宋体"/>
                <w:i w:val="0"/>
                <w:iCs w:val="0"/>
                <w:color w:val="000000"/>
                <w:sz w:val="21"/>
                <w:szCs w:val="21"/>
                <w:highlight w:val="none"/>
                <w:u w:val="none"/>
                <w:lang w:val="en-US"/>
              </w:rPr>
            </w:pPr>
            <w:r>
              <w:rPr>
                <w:rFonts w:hint="eastAsia" w:ascii="宋体" w:hAnsi="宋体" w:eastAsia="宋体" w:cs="宋体"/>
                <w:b/>
                <w:bCs/>
                <w:color w:val="000000"/>
                <w:kern w:val="0"/>
                <w:sz w:val="21"/>
                <w:szCs w:val="21"/>
                <w:highlight w:val="none"/>
                <w:lang w:bidi="ar"/>
              </w:rPr>
              <w:t>投标总价：¥       （人民币：             ）</w:t>
            </w:r>
          </w:p>
        </w:tc>
      </w:tr>
    </w:tbl>
    <w:p w14:paraId="3261F881">
      <w:pPr>
        <w:spacing w:line="400" w:lineRule="exact"/>
        <w:jc w:val="left"/>
        <w:rPr>
          <w:rFonts w:hint="eastAsia" w:ascii="宋体" w:hAnsi="宋体" w:cs="宋体"/>
          <w:b/>
          <w:color w:val="000000"/>
          <w:szCs w:val="21"/>
          <w:highlight w:val="none"/>
        </w:rPr>
      </w:pPr>
      <w:r>
        <w:rPr>
          <w:rFonts w:hint="eastAsia" w:ascii="宋体" w:hAnsi="宋体" w:cs="宋体"/>
          <w:b/>
          <w:color w:val="000000"/>
          <w:szCs w:val="21"/>
          <w:highlight w:val="none"/>
        </w:rPr>
        <w:t xml:space="preserve">注： </w:t>
      </w:r>
    </w:p>
    <w:p w14:paraId="1486D4FD">
      <w:pPr>
        <w:spacing w:line="240" w:lineRule="auto"/>
        <w:jc w:val="left"/>
        <w:rPr>
          <w:rFonts w:hint="eastAsia" w:ascii="宋体" w:hAnsi="宋体" w:cs="宋体"/>
          <w:b/>
          <w:color w:val="000000"/>
          <w:szCs w:val="21"/>
          <w:highlight w:val="none"/>
        </w:rPr>
      </w:pPr>
      <w:r>
        <w:rPr>
          <w:rFonts w:hint="eastAsia" w:ascii="宋体" w:hAnsi="宋体" w:cs="宋体"/>
          <w:b/>
          <w:color w:val="000000"/>
          <w:szCs w:val="21"/>
          <w:highlight w:val="none"/>
        </w:rPr>
        <w:t>1. 报价不得</w:t>
      </w:r>
      <w:r>
        <w:rPr>
          <w:rFonts w:hint="eastAsia" w:ascii="宋体" w:hAnsi="宋体" w:cs="宋体"/>
          <w:b/>
          <w:color w:val="000000"/>
          <w:szCs w:val="21"/>
          <w:highlight w:val="none"/>
          <w:lang w:val="en-US" w:eastAsia="zh-CN"/>
        </w:rPr>
        <w:t>招标文件采购范围中列明的各限价要求</w:t>
      </w:r>
      <w:r>
        <w:rPr>
          <w:rFonts w:hint="eastAsia" w:ascii="宋体" w:hAnsi="宋体" w:cs="宋体"/>
          <w:b/>
          <w:color w:val="000000"/>
          <w:szCs w:val="21"/>
          <w:highlight w:val="none"/>
        </w:rPr>
        <w:t>，否则投标无效。</w:t>
      </w:r>
    </w:p>
    <w:p w14:paraId="6A529842">
      <w:pPr>
        <w:spacing w:line="240" w:lineRule="auto"/>
        <w:jc w:val="left"/>
        <w:rPr>
          <w:rFonts w:hint="eastAsia" w:ascii="宋体" w:hAnsi="宋体" w:cs="宋体"/>
          <w:bCs/>
          <w:color w:val="000000"/>
          <w:szCs w:val="21"/>
          <w:highlight w:val="none"/>
        </w:rPr>
      </w:pPr>
      <w:r>
        <w:rPr>
          <w:rFonts w:hint="eastAsia" w:ascii="宋体" w:hAnsi="宋体" w:cs="宋体"/>
          <w:bCs/>
          <w:color w:val="000000"/>
          <w:szCs w:val="21"/>
          <w:highlight w:val="none"/>
        </w:rPr>
        <w:t xml:space="preserve">2. 此表为竞价一览表之明细表，如出现算数错误，则按竞价文件竞价人须知中所述方法进行修正。 </w:t>
      </w:r>
    </w:p>
    <w:p w14:paraId="026452B3">
      <w:pPr>
        <w:spacing w:line="400" w:lineRule="exact"/>
        <w:jc w:val="right"/>
        <w:rPr>
          <w:rFonts w:hint="eastAsia" w:ascii="宋体" w:hAnsi="宋体" w:cs="宋体"/>
          <w:b/>
          <w:color w:val="000000"/>
          <w:szCs w:val="21"/>
          <w:highlight w:val="none"/>
        </w:rPr>
      </w:pPr>
      <w:r>
        <w:rPr>
          <w:rFonts w:hint="eastAsia" w:ascii="宋体" w:hAnsi="宋体" w:cs="宋体"/>
          <w:b/>
          <w:color w:val="000000"/>
          <w:szCs w:val="21"/>
          <w:highlight w:val="none"/>
        </w:rPr>
        <w:t xml:space="preserve">竞价人（盖章）：__________________     </w:t>
      </w:r>
    </w:p>
    <w:p w14:paraId="71AD8D85">
      <w:pPr>
        <w:spacing w:line="400" w:lineRule="exact"/>
        <w:jc w:val="right"/>
        <w:rPr>
          <w:rFonts w:hint="eastAsia" w:ascii="宋体" w:hAnsi="宋体" w:cs="宋体"/>
          <w:b/>
          <w:color w:val="000000"/>
          <w:szCs w:val="21"/>
          <w:highlight w:val="none"/>
        </w:rPr>
      </w:pPr>
      <w:r>
        <w:rPr>
          <w:rFonts w:hint="eastAsia" w:ascii="宋体" w:hAnsi="宋体" w:cs="宋体"/>
          <w:b/>
          <w:color w:val="000000"/>
          <w:szCs w:val="21"/>
          <w:highlight w:val="none"/>
        </w:rPr>
        <w:t xml:space="preserve">法定代表人（签字或签章）或授权代表（签字）：__________________  </w:t>
      </w:r>
    </w:p>
    <w:p w14:paraId="4F0BA438">
      <w:pPr>
        <w:pStyle w:val="15"/>
        <w:shd w:val="clear" w:color="auto" w:fill="FFFFFF"/>
        <w:spacing w:line="400" w:lineRule="exact"/>
        <w:jc w:val="right"/>
        <w:rPr>
          <w:rFonts w:hint="eastAsia" w:ascii="宋体" w:hAnsi="宋体" w:cs="宋体"/>
          <w:b/>
          <w:color w:val="000000"/>
          <w:sz w:val="21"/>
          <w:szCs w:val="21"/>
          <w:highlight w:val="none"/>
        </w:rPr>
      </w:pPr>
      <w:r>
        <w:rPr>
          <w:rFonts w:hint="eastAsia" w:ascii="宋体" w:hAnsi="宋体" w:cs="宋体"/>
          <w:b/>
          <w:color w:val="000000"/>
          <w:sz w:val="21"/>
          <w:szCs w:val="21"/>
          <w:highlight w:val="none"/>
        </w:rPr>
        <w:t xml:space="preserve">日期：__________________ </w:t>
      </w:r>
    </w:p>
    <w:p w14:paraId="33B593CA">
      <w:pPr>
        <w:pStyle w:val="5"/>
        <w:jc w:val="both"/>
        <w:rPr>
          <w:rFonts w:hint="eastAsia" w:hAnsi="宋体" w:cs="宋体"/>
          <w:color w:val="000000"/>
          <w:sz w:val="28"/>
          <w:szCs w:val="28"/>
          <w:highlight w:val="none"/>
        </w:rPr>
      </w:pPr>
      <w:r>
        <w:rPr>
          <w:rFonts w:hint="eastAsia" w:ascii="宋体" w:hAnsi="宋体" w:cs="宋体"/>
          <w:b w:val="0"/>
          <w:color w:val="000000"/>
          <w:kern w:val="0"/>
          <w:sz w:val="28"/>
          <w:szCs w:val="28"/>
          <w:highlight w:val="none"/>
        </w:rPr>
        <w:br w:type="page"/>
      </w:r>
      <w:r>
        <w:rPr>
          <w:rStyle w:val="22"/>
          <w:b/>
          <w:color w:val="000000"/>
          <w:highlight w:val="none"/>
        </w:rPr>
        <w:t xml:space="preserve">附件4  </w:t>
      </w:r>
      <w:r>
        <w:rPr>
          <w:rStyle w:val="22"/>
          <w:rFonts w:hint="eastAsia"/>
          <w:b/>
          <w:color w:val="000000"/>
          <w:highlight w:val="none"/>
        </w:rPr>
        <w:t>合同响应承诺</w:t>
      </w:r>
    </w:p>
    <w:p w14:paraId="0CF53BA8">
      <w:pPr>
        <w:widowControl w:val="0"/>
        <w:autoSpaceDE w:val="0"/>
        <w:autoSpaceDN w:val="0"/>
        <w:adjustRightInd w:val="0"/>
        <w:snapToGrid w:val="0"/>
        <w:ind w:firstLine="0" w:firstLineChars="0"/>
        <w:jc w:val="left"/>
        <w:rPr>
          <w:rFonts w:ascii="宋体" w:hAnsi="宋体" w:eastAsia="宋体" w:cs="Times New Roman"/>
          <w:b/>
          <w:color w:val="000000"/>
          <w:szCs w:val="21"/>
          <w:highlight w:val="none"/>
        </w:rPr>
      </w:pPr>
    </w:p>
    <w:p w14:paraId="571E3D77">
      <w:pPr>
        <w:widowControl w:val="0"/>
        <w:autoSpaceDE w:val="0"/>
        <w:autoSpaceDN w:val="0"/>
        <w:adjustRightInd w:val="0"/>
        <w:snapToGrid w:val="0"/>
        <w:ind w:firstLine="0" w:firstLineChars="0"/>
        <w:jc w:val="center"/>
        <w:rPr>
          <w:rFonts w:ascii="宋体" w:hAnsi="宋体" w:eastAsia="宋体" w:cs="Times New Roman"/>
          <w:b/>
          <w:bCs/>
          <w:color w:val="000000"/>
          <w:sz w:val="32"/>
          <w:szCs w:val="32"/>
          <w:highlight w:val="none"/>
        </w:rPr>
      </w:pPr>
      <w:r>
        <w:rPr>
          <w:rFonts w:hint="eastAsia" w:ascii="宋体" w:hAnsi="宋体" w:eastAsia="宋体" w:cs="Times New Roman"/>
          <w:b/>
          <w:bCs/>
          <w:color w:val="000000"/>
          <w:sz w:val="32"/>
          <w:szCs w:val="32"/>
          <w:highlight w:val="none"/>
        </w:rPr>
        <w:t>合同书总体响应承诺</w:t>
      </w:r>
    </w:p>
    <w:p w14:paraId="5594FE50">
      <w:pPr>
        <w:autoSpaceDE w:val="0"/>
        <w:autoSpaceDN w:val="0"/>
        <w:adjustRightInd w:val="0"/>
        <w:spacing w:after="120" w:line="480" w:lineRule="auto"/>
        <w:ind w:firstLine="0" w:firstLineChars="0"/>
        <w:jc w:val="left"/>
        <w:rPr>
          <w:rFonts w:hint="eastAsia" w:ascii="宋体" w:hAnsi="宋体" w:eastAsia="宋体" w:cs="宋体"/>
          <w:b/>
          <w:bCs/>
          <w:color w:val="000000"/>
          <w:kern w:val="0"/>
          <w:szCs w:val="21"/>
          <w:highlight w:val="none"/>
        </w:rPr>
      </w:pPr>
    </w:p>
    <w:p w14:paraId="3482C4F9">
      <w:pPr>
        <w:autoSpaceDE w:val="0"/>
        <w:autoSpaceDN w:val="0"/>
        <w:adjustRightInd w:val="0"/>
        <w:spacing w:after="120" w:line="480" w:lineRule="auto"/>
        <w:ind w:firstLine="0" w:firstLineChars="0"/>
        <w:jc w:val="left"/>
        <w:rPr>
          <w:rFonts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lang w:eastAsia="zh-CN"/>
        </w:rPr>
        <w:t>深圳市宝安数智科技有限公司</w:t>
      </w:r>
      <w:r>
        <w:rPr>
          <w:rFonts w:hint="eastAsia" w:ascii="宋体" w:hAnsi="宋体" w:eastAsia="宋体" w:cs="宋体"/>
          <w:b/>
          <w:bCs/>
          <w:color w:val="000000"/>
          <w:kern w:val="0"/>
          <w:szCs w:val="21"/>
          <w:highlight w:val="none"/>
        </w:rPr>
        <w:t>：</w:t>
      </w:r>
    </w:p>
    <w:p w14:paraId="0599982C">
      <w:pPr>
        <w:autoSpaceDE w:val="0"/>
        <w:autoSpaceDN w:val="0"/>
        <w:adjustRightInd w:val="0"/>
        <w:spacing w:after="120" w:line="480" w:lineRule="auto"/>
        <w:ind w:firstLine="420"/>
        <w:jc w:val="left"/>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我</w:t>
      </w:r>
      <w:r>
        <w:rPr>
          <w:rFonts w:hint="eastAsia" w:ascii="宋体" w:hAnsi="宋体" w:eastAsia="宋体" w:cs="宋体"/>
          <w:b/>
          <w:color w:val="000000"/>
          <w:szCs w:val="21"/>
          <w:highlight w:val="none"/>
        </w:rPr>
        <w:t>_____________</w:t>
      </w:r>
      <w:r>
        <w:rPr>
          <w:rFonts w:hint="eastAsia" w:ascii="宋体" w:hAnsi="宋体" w:eastAsia="宋体" w:cs="宋体"/>
          <w:color w:val="000000"/>
          <w:kern w:val="0"/>
          <w:szCs w:val="21"/>
          <w:highlight w:val="none"/>
          <w:u w:val="single"/>
        </w:rPr>
        <w:t>司</w:t>
      </w:r>
      <w:r>
        <w:rPr>
          <w:rFonts w:hint="eastAsia" w:ascii="宋体" w:hAnsi="宋体" w:eastAsia="宋体" w:cs="宋体"/>
          <w:color w:val="000000"/>
          <w:kern w:val="0"/>
          <w:szCs w:val="21"/>
          <w:highlight w:val="none"/>
        </w:rPr>
        <w:t>在此保证完全响应本项目</w:t>
      </w:r>
      <w:r>
        <w:rPr>
          <w:rFonts w:hint="eastAsia" w:ascii="宋体" w:hAnsi="宋体" w:cs="宋体"/>
          <w:color w:val="000000"/>
          <w:kern w:val="0"/>
          <w:szCs w:val="21"/>
          <w:highlight w:val="none"/>
          <w:lang w:val="en-US" w:eastAsia="zh-CN"/>
        </w:rPr>
        <w:t>询价</w:t>
      </w:r>
      <w:r>
        <w:rPr>
          <w:rFonts w:hint="eastAsia" w:ascii="宋体" w:hAnsi="宋体" w:eastAsia="宋体" w:cs="宋体"/>
          <w:color w:val="000000"/>
          <w:kern w:val="0"/>
          <w:szCs w:val="21"/>
          <w:highlight w:val="none"/>
        </w:rPr>
        <w:t>文件合同条款及格式</w:t>
      </w:r>
      <w:r>
        <w:rPr>
          <w:rFonts w:hint="eastAsia" w:ascii="宋体" w:hAnsi="宋体" w:eastAsia="宋体" w:cs="宋体"/>
          <w:bCs/>
          <w:color w:val="000000"/>
          <w:szCs w:val="21"/>
          <w:highlight w:val="none"/>
        </w:rPr>
        <w:t>中</w:t>
      </w:r>
      <w:r>
        <w:rPr>
          <w:rFonts w:hint="eastAsia" w:ascii="宋体" w:hAnsi="宋体" w:eastAsia="宋体" w:cs="宋体"/>
          <w:color w:val="000000"/>
          <w:kern w:val="0"/>
          <w:szCs w:val="21"/>
          <w:highlight w:val="none"/>
        </w:rPr>
        <w:t>的所有条款内容。如有违反，愿承担由此造成的一切后果。</w:t>
      </w:r>
    </w:p>
    <w:p w14:paraId="6E40C75D">
      <w:pPr>
        <w:widowControl w:val="0"/>
        <w:autoSpaceDE w:val="0"/>
        <w:autoSpaceDN w:val="0"/>
        <w:adjustRightInd w:val="0"/>
        <w:snapToGrid w:val="0"/>
        <w:spacing w:after="120" w:line="480" w:lineRule="auto"/>
        <w:ind w:firstLine="0" w:firstLineChars="0"/>
        <w:jc w:val="left"/>
        <w:rPr>
          <w:rFonts w:ascii="宋体" w:hAnsi="宋体" w:eastAsia="宋体" w:cs="Times New Roman"/>
          <w:color w:val="000000"/>
          <w:sz w:val="18"/>
          <w:highlight w:val="none"/>
        </w:rPr>
      </w:pPr>
      <w:r>
        <w:rPr>
          <w:rFonts w:hint="eastAsia" w:ascii="宋体" w:hAnsi="宋体" w:eastAsia="宋体" w:cs="宋体"/>
          <w:color w:val="000000"/>
          <w:kern w:val="0"/>
          <w:szCs w:val="21"/>
          <w:highlight w:val="none"/>
        </w:rPr>
        <w:t>此处承诺。</w:t>
      </w:r>
    </w:p>
    <w:p w14:paraId="477049AD">
      <w:pPr>
        <w:widowControl w:val="0"/>
        <w:autoSpaceDE w:val="0"/>
        <w:autoSpaceDN w:val="0"/>
        <w:adjustRightInd w:val="0"/>
        <w:snapToGrid w:val="0"/>
        <w:ind w:firstLine="0" w:firstLineChars="0"/>
        <w:jc w:val="left"/>
        <w:rPr>
          <w:rFonts w:ascii="宋体" w:hAnsi="宋体" w:eastAsia="宋体" w:cs="Times New Roman"/>
          <w:color w:val="000000"/>
          <w:szCs w:val="21"/>
          <w:highlight w:val="none"/>
        </w:rPr>
      </w:pPr>
    </w:p>
    <w:p w14:paraId="3905AB41">
      <w:pPr>
        <w:spacing w:line="400" w:lineRule="exact"/>
        <w:jc w:val="both"/>
        <w:rPr>
          <w:rFonts w:hint="eastAsia" w:ascii="宋体" w:hAnsi="宋体" w:eastAsia="宋体" w:cs="宋体"/>
          <w:b/>
          <w:color w:val="000000"/>
          <w:szCs w:val="21"/>
          <w:highlight w:val="none"/>
        </w:rPr>
      </w:pPr>
      <w:r>
        <w:rPr>
          <w:rFonts w:hint="eastAsia" w:ascii="宋体" w:hAnsi="宋体" w:eastAsia="宋体" w:cs="宋体"/>
          <w:b/>
          <w:color w:val="000000"/>
          <w:szCs w:val="21"/>
          <w:highlight w:val="none"/>
        </w:rPr>
        <w:t xml:space="preserve">竞价人（盖章）：__________________     </w:t>
      </w:r>
    </w:p>
    <w:p w14:paraId="33BA722F">
      <w:pPr>
        <w:rPr>
          <w:rFonts w:hint="eastAsia" w:ascii="宋体" w:hAnsi="宋体" w:cs="宋体"/>
          <w:b/>
          <w:color w:val="000000"/>
          <w:kern w:val="0"/>
          <w:sz w:val="28"/>
          <w:szCs w:val="28"/>
          <w:highlight w:val="none"/>
        </w:rPr>
      </w:pPr>
      <w:r>
        <w:rPr>
          <w:rFonts w:hint="eastAsia" w:ascii="宋体" w:hAnsi="宋体" w:eastAsia="宋体" w:cs="宋体"/>
          <w:b/>
          <w:color w:val="000000"/>
          <w:sz w:val="21"/>
          <w:szCs w:val="21"/>
          <w:highlight w:val="none"/>
        </w:rPr>
        <w:t>日期：__________________</w:t>
      </w:r>
    </w:p>
    <w:p w14:paraId="67243F2B">
      <w:pPr>
        <w:pStyle w:val="15"/>
        <w:shd w:val="clear" w:color="auto" w:fill="FFFFFF"/>
        <w:spacing w:line="400" w:lineRule="exact"/>
        <w:jc w:val="left"/>
        <w:outlineLvl w:val="0"/>
        <w:rPr>
          <w:rFonts w:hint="eastAsia" w:hAnsi="宋体" w:cs="宋体"/>
          <w:color w:val="000000"/>
          <w:sz w:val="28"/>
          <w:szCs w:val="28"/>
          <w:highlight w:val="none"/>
        </w:rPr>
      </w:pPr>
      <w:r>
        <w:rPr>
          <w:rFonts w:hint="eastAsia" w:ascii="宋体" w:hAnsi="宋体" w:cs="宋体"/>
          <w:b/>
          <w:color w:val="000000"/>
          <w:kern w:val="0"/>
          <w:sz w:val="28"/>
          <w:szCs w:val="28"/>
          <w:highlight w:val="none"/>
        </w:rPr>
        <w:br w:type="page"/>
      </w:r>
      <w:r>
        <w:rPr>
          <w:rFonts w:hint="eastAsia" w:ascii="宋体" w:hAnsi="宋体" w:cs="宋体"/>
          <w:b/>
          <w:color w:val="000000"/>
          <w:kern w:val="0"/>
          <w:sz w:val="28"/>
          <w:szCs w:val="28"/>
          <w:highlight w:val="none"/>
          <w:lang w:val="en-US" w:eastAsia="zh-CN"/>
        </w:rPr>
        <w:t xml:space="preserve">  </w:t>
      </w:r>
      <w:r>
        <w:rPr>
          <w:rFonts w:hint="eastAsia" w:ascii="宋体" w:hAnsi="宋体" w:cs="宋体"/>
          <w:b/>
          <w:color w:val="000000"/>
          <w:kern w:val="0"/>
          <w:sz w:val="28"/>
          <w:szCs w:val="28"/>
          <w:highlight w:val="none"/>
        </w:rPr>
        <w:t>附件</w:t>
      </w:r>
      <w:r>
        <w:rPr>
          <w:rFonts w:hint="eastAsia" w:ascii="宋体" w:hAnsi="宋体" w:cs="宋体"/>
          <w:b/>
          <w:color w:val="000000"/>
          <w:kern w:val="0"/>
          <w:sz w:val="28"/>
          <w:szCs w:val="28"/>
          <w:highlight w:val="none"/>
          <w:lang w:val="en-US" w:eastAsia="zh-CN"/>
        </w:rPr>
        <w:t>5</w:t>
      </w:r>
      <w:r>
        <w:rPr>
          <w:rFonts w:hint="eastAsia" w:ascii="宋体" w:hAnsi="宋体" w:cs="宋体"/>
          <w:b/>
          <w:color w:val="000000"/>
          <w:kern w:val="0"/>
          <w:sz w:val="28"/>
          <w:szCs w:val="28"/>
          <w:highlight w:val="none"/>
        </w:rPr>
        <w:t xml:space="preserve">  竞价人基</w:t>
      </w:r>
      <w:bookmarkStart w:id="46" w:name="_Toc420325127"/>
      <w:bookmarkStart w:id="47" w:name="_Toc224455579"/>
      <w:bookmarkStart w:id="48" w:name="_Toc423902180"/>
      <w:bookmarkStart w:id="49" w:name="_Toc420401656"/>
      <w:bookmarkStart w:id="50" w:name="_Toc421887634"/>
      <w:bookmarkStart w:id="51" w:name="_Toc421801826"/>
      <w:bookmarkStart w:id="52" w:name="_Toc420323217"/>
      <w:bookmarkStart w:id="53" w:name="_Toc423897886"/>
      <w:bookmarkStart w:id="54" w:name="_Toc224454360"/>
      <w:bookmarkStart w:id="55" w:name="_Toc420325031"/>
      <w:r>
        <w:rPr>
          <w:rFonts w:hint="eastAsia" w:ascii="宋体" w:hAnsi="宋体" w:cs="宋体"/>
          <w:b/>
          <w:color w:val="000000"/>
          <w:kern w:val="0"/>
          <w:sz w:val="28"/>
          <w:szCs w:val="28"/>
          <w:highlight w:val="none"/>
        </w:rPr>
        <w:t>本情况一览表（格式）</w:t>
      </w:r>
    </w:p>
    <w:p w14:paraId="3B47DC4F">
      <w:pPr>
        <w:pStyle w:val="9"/>
        <w:spacing w:line="288" w:lineRule="auto"/>
        <w:jc w:val="center"/>
        <w:rPr>
          <w:rFonts w:hint="eastAsia" w:hAnsi="宋体" w:cs="宋体"/>
          <w:b/>
          <w:color w:val="000000"/>
          <w:sz w:val="28"/>
          <w:highlight w:val="none"/>
        </w:rPr>
      </w:pPr>
    </w:p>
    <w:p w14:paraId="6837722B">
      <w:pPr>
        <w:pStyle w:val="9"/>
        <w:spacing w:line="288" w:lineRule="auto"/>
        <w:jc w:val="center"/>
        <w:rPr>
          <w:rFonts w:hint="eastAsia" w:hAnsi="宋体" w:cs="宋体"/>
          <w:b/>
          <w:color w:val="000000"/>
          <w:sz w:val="28"/>
          <w:highlight w:val="none"/>
        </w:rPr>
      </w:pPr>
      <w:r>
        <w:rPr>
          <w:rFonts w:hint="eastAsia" w:hAnsi="宋体" w:cs="宋体"/>
          <w:b/>
          <w:color w:val="000000"/>
          <w:sz w:val="28"/>
          <w:highlight w:val="none"/>
        </w:rPr>
        <w:t>竞价人基本情况一览表</w:t>
      </w:r>
    </w:p>
    <w:p w14:paraId="73D9BD1B">
      <w:pPr>
        <w:rPr>
          <w:rFonts w:hint="eastAsia" w:ascii="宋体" w:hAnsi="宋体" w:eastAsia="宋体" w:cs="宋体"/>
          <w:color w:val="000000"/>
          <w:sz w:val="28"/>
          <w:szCs w:val="28"/>
          <w:highlight w:val="none"/>
          <w:lang w:val="en-US" w:eastAsia="zh-CN"/>
        </w:rPr>
      </w:pPr>
    </w:p>
    <w:p w14:paraId="090A1D95">
      <w:pPr>
        <w:rPr>
          <w:rFonts w:hint="eastAsia" w:ascii="宋体" w:hAnsi="宋体" w:eastAsia="宋体" w:cs="宋体"/>
          <w:color w:val="000000"/>
          <w:sz w:val="28"/>
          <w:szCs w:val="28"/>
          <w:highlight w:val="none"/>
          <w:lang w:val="en-US" w:eastAsia="zh-CN"/>
        </w:rPr>
      </w:pPr>
      <w:r>
        <w:rPr>
          <w:rFonts w:hint="eastAsia" w:ascii="宋体" w:hAnsi="宋体" w:eastAsia="宋体" w:cs="宋体"/>
          <w:color w:val="000000"/>
          <w:sz w:val="28"/>
          <w:szCs w:val="28"/>
          <w:highlight w:val="none"/>
          <w:lang w:val="en-US" w:eastAsia="zh-CN"/>
        </w:rPr>
        <w:t>投标人：（加盖单位公章）</w:t>
      </w:r>
      <w:r>
        <w:rPr>
          <w:rFonts w:hint="eastAsia" w:ascii="宋体" w:hAnsi="宋体" w:eastAsia="宋体" w:cs="宋体"/>
          <w:color w:val="000000"/>
          <w:sz w:val="28"/>
          <w:szCs w:val="28"/>
          <w:highlight w:val="none"/>
          <w:lang w:val="en-US" w:eastAsia="zh-CN"/>
        </w:rPr>
        <w:tab/>
      </w:r>
      <w:r>
        <w:rPr>
          <w:rFonts w:hint="eastAsia" w:ascii="宋体" w:hAnsi="宋体" w:eastAsia="宋体" w:cs="宋体"/>
          <w:color w:val="000000"/>
          <w:sz w:val="28"/>
          <w:szCs w:val="28"/>
          <w:highlight w:val="none"/>
          <w:lang w:val="en-US" w:eastAsia="zh-CN"/>
        </w:rPr>
        <w:tab/>
      </w:r>
      <w:r>
        <w:rPr>
          <w:rFonts w:hint="eastAsia" w:ascii="宋体" w:hAnsi="宋体" w:eastAsia="宋体" w:cs="宋体"/>
          <w:color w:val="000000"/>
          <w:sz w:val="28"/>
          <w:szCs w:val="28"/>
          <w:highlight w:val="none"/>
          <w:lang w:val="en-US" w:eastAsia="zh-CN"/>
        </w:rPr>
        <w:t xml:space="preserve">   填表日期：    年   月   日</w:t>
      </w:r>
    </w:p>
    <w:p w14:paraId="4E4767CB">
      <w:pPr>
        <w:outlineLvl w:val="9"/>
        <w:rPr>
          <w:rFonts w:hint="eastAsia"/>
          <w:color w:val="000000"/>
          <w:highlight w:val="none"/>
          <w:lang w:val="en-US" w:eastAsia="zh-CN"/>
        </w:rPr>
      </w:pPr>
    </w:p>
    <w:tbl>
      <w:tblPr>
        <w:tblStyle w:val="17"/>
        <w:tblW w:w="9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755"/>
        <w:gridCol w:w="1792"/>
        <w:gridCol w:w="1057"/>
        <w:gridCol w:w="882"/>
        <w:gridCol w:w="1340"/>
        <w:gridCol w:w="1674"/>
        <w:gridCol w:w="1657"/>
      </w:tblGrid>
      <w:tr w14:paraId="1624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1576" w:type="dxa"/>
            <w:gridSpan w:val="2"/>
            <w:noWrap w:val="0"/>
            <w:vAlign w:val="center"/>
          </w:tcPr>
          <w:p w14:paraId="053F1DD5">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采购人</w:t>
            </w:r>
          </w:p>
        </w:tc>
        <w:tc>
          <w:tcPr>
            <w:tcW w:w="2849" w:type="dxa"/>
            <w:gridSpan w:val="2"/>
            <w:noWrap w:val="0"/>
            <w:vAlign w:val="center"/>
          </w:tcPr>
          <w:p w14:paraId="0C306FA5">
            <w:pPr>
              <w:jc w:val="center"/>
              <w:rPr>
                <w:rFonts w:hint="eastAsia" w:ascii="宋体" w:hAnsi="宋体" w:eastAsia="宋体" w:cs="宋体"/>
                <w:color w:val="000000"/>
                <w:sz w:val="24"/>
                <w:szCs w:val="24"/>
                <w:highlight w:val="none"/>
                <w:vertAlign w:val="baseline"/>
                <w:lang w:val="en-US" w:eastAsia="zh-CN"/>
              </w:rPr>
            </w:pPr>
          </w:p>
        </w:tc>
        <w:tc>
          <w:tcPr>
            <w:tcW w:w="2222" w:type="dxa"/>
            <w:gridSpan w:val="2"/>
            <w:noWrap w:val="0"/>
            <w:vAlign w:val="center"/>
          </w:tcPr>
          <w:p w14:paraId="4795D19E">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项目名称</w:t>
            </w:r>
          </w:p>
        </w:tc>
        <w:tc>
          <w:tcPr>
            <w:tcW w:w="3331" w:type="dxa"/>
            <w:gridSpan w:val="2"/>
            <w:noWrap w:val="0"/>
            <w:vAlign w:val="center"/>
          </w:tcPr>
          <w:p w14:paraId="3B1D620D">
            <w:pPr>
              <w:jc w:val="center"/>
              <w:rPr>
                <w:rFonts w:hint="eastAsia" w:ascii="宋体" w:hAnsi="宋体" w:eastAsia="宋体" w:cs="宋体"/>
                <w:color w:val="000000"/>
                <w:sz w:val="24"/>
                <w:szCs w:val="24"/>
                <w:highlight w:val="none"/>
                <w:vertAlign w:val="baseline"/>
                <w:lang w:val="en-US" w:eastAsia="zh-CN"/>
              </w:rPr>
            </w:pPr>
          </w:p>
        </w:tc>
      </w:tr>
      <w:tr w14:paraId="6B62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576" w:type="dxa"/>
            <w:gridSpan w:val="2"/>
            <w:noWrap w:val="0"/>
            <w:vAlign w:val="center"/>
          </w:tcPr>
          <w:p w14:paraId="03CF5DC0">
            <w:pPr>
              <w:snapToGrid w:val="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投标（响应）供应商</w:t>
            </w:r>
          </w:p>
        </w:tc>
        <w:tc>
          <w:tcPr>
            <w:tcW w:w="2849" w:type="dxa"/>
            <w:gridSpan w:val="2"/>
            <w:noWrap w:val="0"/>
            <w:vAlign w:val="center"/>
          </w:tcPr>
          <w:p w14:paraId="1045B9AE">
            <w:pPr>
              <w:jc w:val="center"/>
              <w:rPr>
                <w:rFonts w:hint="eastAsia" w:ascii="宋体" w:hAnsi="宋体" w:eastAsia="宋体" w:cs="宋体"/>
                <w:color w:val="000000"/>
                <w:sz w:val="24"/>
                <w:szCs w:val="24"/>
                <w:highlight w:val="none"/>
                <w:vertAlign w:val="baseline"/>
                <w:lang w:val="en-US" w:eastAsia="zh-CN"/>
              </w:rPr>
            </w:pPr>
          </w:p>
        </w:tc>
        <w:tc>
          <w:tcPr>
            <w:tcW w:w="2222" w:type="dxa"/>
            <w:gridSpan w:val="2"/>
            <w:noWrap w:val="0"/>
            <w:vAlign w:val="center"/>
          </w:tcPr>
          <w:p w14:paraId="62A6BB82">
            <w:pPr>
              <w:snapToGrid w:val="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供应商统一社会信用代码</w:t>
            </w:r>
          </w:p>
        </w:tc>
        <w:tc>
          <w:tcPr>
            <w:tcW w:w="3331" w:type="dxa"/>
            <w:gridSpan w:val="2"/>
            <w:noWrap w:val="0"/>
            <w:vAlign w:val="center"/>
          </w:tcPr>
          <w:p w14:paraId="13A9FE9A">
            <w:pPr>
              <w:jc w:val="center"/>
              <w:rPr>
                <w:rFonts w:hint="eastAsia" w:ascii="宋体" w:hAnsi="宋体" w:eastAsia="宋体" w:cs="宋体"/>
                <w:color w:val="000000"/>
                <w:sz w:val="24"/>
                <w:szCs w:val="24"/>
                <w:highlight w:val="none"/>
                <w:vertAlign w:val="baseline"/>
                <w:lang w:val="en-US" w:eastAsia="zh-CN"/>
              </w:rPr>
            </w:pPr>
          </w:p>
        </w:tc>
      </w:tr>
      <w:tr w14:paraId="4377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978" w:type="dxa"/>
            <w:gridSpan w:val="8"/>
            <w:noWrap w:val="0"/>
            <w:vAlign w:val="center"/>
          </w:tcPr>
          <w:p w14:paraId="5651C86B">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b/>
                <w:bCs/>
                <w:color w:val="000000"/>
                <w:sz w:val="24"/>
                <w:szCs w:val="24"/>
                <w:highlight w:val="none"/>
                <w:vertAlign w:val="baseline"/>
                <w:lang w:val="en-US" w:eastAsia="zh-CN"/>
              </w:rPr>
              <w:t>投标（响应）供应商相关人员情况</w:t>
            </w:r>
          </w:p>
        </w:tc>
      </w:tr>
      <w:tr w14:paraId="64A1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821" w:type="dxa"/>
            <w:tcBorders>
              <w:bottom w:val="single" w:color="auto" w:sz="4" w:space="0"/>
            </w:tcBorders>
            <w:noWrap w:val="0"/>
            <w:vAlign w:val="center"/>
          </w:tcPr>
          <w:p w14:paraId="71460356">
            <w:pPr>
              <w:snapToGrid w:val="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序号</w:t>
            </w:r>
          </w:p>
        </w:tc>
        <w:tc>
          <w:tcPr>
            <w:tcW w:w="2547" w:type="dxa"/>
            <w:gridSpan w:val="2"/>
            <w:tcBorders>
              <w:bottom w:val="single" w:color="auto" w:sz="4" w:space="0"/>
            </w:tcBorders>
            <w:noWrap w:val="0"/>
            <w:vAlign w:val="center"/>
          </w:tcPr>
          <w:p w14:paraId="77DE4950">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职务</w:t>
            </w:r>
          </w:p>
        </w:tc>
        <w:tc>
          <w:tcPr>
            <w:tcW w:w="1057" w:type="dxa"/>
            <w:tcBorders>
              <w:bottom w:val="single" w:color="auto" w:sz="4" w:space="0"/>
            </w:tcBorders>
            <w:noWrap w:val="0"/>
            <w:vAlign w:val="center"/>
          </w:tcPr>
          <w:p w14:paraId="2E068628">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姓名</w:t>
            </w:r>
          </w:p>
        </w:tc>
        <w:tc>
          <w:tcPr>
            <w:tcW w:w="2222" w:type="dxa"/>
            <w:gridSpan w:val="2"/>
            <w:tcBorders>
              <w:bottom w:val="single" w:color="auto" w:sz="4" w:space="0"/>
            </w:tcBorders>
            <w:noWrap w:val="0"/>
            <w:vAlign w:val="center"/>
          </w:tcPr>
          <w:p w14:paraId="6DCD39B5">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身份证号码</w:t>
            </w:r>
          </w:p>
        </w:tc>
        <w:tc>
          <w:tcPr>
            <w:tcW w:w="1674" w:type="dxa"/>
            <w:tcBorders>
              <w:bottom w:val="single" w:color="auto" w:sz="4" w:space="0"/>
            </w:tcBorders>
            <w:noWrap w:val="0"/>
            <w:vAlign w:val="center"/>
          </w:tcPr>
          <w:p w14:paraId="63FA3F1B">
            <w:pPr>
              <w:snapToGrid w:val="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劳动合同</w:t>
            </w:r>
          </w:p>
          <w:p w14:paraId="26F4116A">
            <w:pPr>
              <w:snapToGrid w:val="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关系单位</w:t>
            </w:r>
          </w:p>
        </w:tc>
        <w:tc>
          <w:tcPr>
            <w:tcW w:w="1657" w:type="dxa"/>
            <w:tcBorders>
              <w:bottom w:val="single" w:color="auto" w:sz="4" w:space="0"/>
            </w:tcBorders>
            <w:noWrap w:val="0"/>
            <w:vAlign w:val="center"/>
          </w:tcPr>
          <w:p w14:paraId="5B6029DF">
            <w:pPr>
              <w:snapToGrid w:val="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缴纳社会</w:t>
            </w:r>
          </w:p>
          <w:p w14:paraId="43851019">
            <w:pPr>
              <w:snapToGrid w:val="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保险单位</w:t>
            </w:r>
          </w:p>
        </w:tc>
      </w:tr>
      <w:tr w14:paraId="79B7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821" w:type="dxa"/>
            <w:tcBorders>
              <w:top w:val="single" w:color="auto" w:sz="4" w:space="0"/>
              <w:left w:val="single" w:color="auto" w:sz="4" w:space="0"/>
              <w:bottom w:val="single" w:color="auto" w:sz="4" w:space="0"/>
              <w:right w:val="single" w:color="auto" w:sz="4" w:space="0"/>
            </w:tcBorders>
            <w:noWrap w:val="0"/>
            <w:vAlign w:val="center"/>
          </w:tcPr>
          <w:p w14:paraId="538C48F6">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1</w:t>
            </w:r>
          </w:p>
        </w:tc>
        <w:tc>
          <w:tcPr>
            <w:tcW w:w="2547" w:type="dxa"/>
            <w:gridSpan w:val="2"/>
            <w:tcBorders>
              <w:top w:val="single" w:color="auto" w:sz="4" w:space="0"/>
              <w:left w:val="single" w:color="auto" w:sz="4" w:space="0"/>
              <w:bottom w:val="single" w:color="auto" w:sz="4" w:space="0"/>
              <w:right w:val="single" w:color="auto" w:sz="4" w:space="0"/>
            </w:tcBorders>
            <w:noWrap w:val="0"/>
            <w:vAlign w:val="center"/>
          </w:tcPr>
          <w:p w14:paraId="4B682D7C">
            <w:pPr>
              <w:spacing w:line="460" w:lineRule="exact"/>
              <w:jc w:val="center"/>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2"/>
                <w:szCs w:val="22"/>
                <w:highlight w:val="none"/>
              </w:rPr>
              <w:t>法定代表人</w:t>
            </w:r>
            <w:r>
              <w:rPr>
                <w:rFonts w:hint="eastAsia" w:ascii="宋体" w:hAnsi="宋体" w:eastAsia="宋体" w:cs="宋体"/>
                <w:color w:val="000000"/>
                <w:sz w:val="22"/>
                <w:szCs w:val="22"/>
                <w:highlight w:val="none"/>
                <w:lang w:val="en-US" w:eastAsia="zh-CN"/>
              </w:rPr>
              <w:t>/单位负责人/主要经营负责人</w:t>
            </w:r>
          </w:p>
        </w:tc>
        <w:tc>
          <w:tcPr>
            <w:tcW w:w="1057" w:type="dxa"/>
            <w:tcBorders>
              <w:top w:val="single" w:color="auto" w:sz="4" w:space="0"/>
              <w:left w:val="single" w:color="auto" w:sz="4" w:space="0"/>
              <w:bottom w:val="single" w:color="auto" w:sz="4" w:space="0"/>
              <w:right w:val="single" w:color="auto" w:sz="4" w:space="0"/>
            </w:tcBorders>
            <w:noWrap w:val="0"/>
            <w:vAlign w:val="center"/>
          </w:tcPr>
          <w:p w14:paraId="1CA7AE43">
            <w:pPr>
              <w:jc w:val="center"/>
              <w:rPr>
                <w:rFonts w:hint="eastAsia" w:ascii="宋体" w:hAnsi="宋体" w:eastAsia="宋体" w:cs="宋体"/>
                <w:color w:val="000000"/>
                <w:sz w:val="24"/>
                <w:szCs w:val="24"/>
                <w:highlight w:val="none"/>
                <w:vertAlign w:val="baseline"/>
                <w:lang w:val="en-US" w:eastAsia="zh-CN"/>
              </w:rPr>
            </w:pPr>
          </w:p>
        </w:tc>
        <w:tc>
          <w:tcPr>
            <w:tcW w:w="2222" w:type="dxa"/>
            <w:gridSpan w:val="2"/>
            <w:tcBorders>
              <w:top w:val="single" w:color="auto" w:sz="4" w:space="0"/>
              <w:left w:val="single" w:color="auto" w:sz="4" w:space="0"/>
              <w:bottom w:val="single" w:color="auto" w:sz="4" w:space="0"/>
              <w:right w:val="single" w:color="auto" w:sz="4" w:space="0"/>
            </w:tcBorders>
            <w:noWrap w:val="0"/>
            <w:vAlign w:val="center"/>
          </w:tcPr>
          <w:p w14:paraId="19579241">
            <w:pPr>
              <w:jc w:val="center"/>
              <w:rPr>
                <w:rFonts w:hint="eastAsia" w:ascii="宋体" w:hAnsi="宋体" w:eastAsia="宋体" w:cs="宋体"/>
                <w:color w:val="000000"/>
                <w:sz w:val="24"/>
                <w:szCs w:val="24"/>
                <w:highlight w:val="none"/>
                <w:vertAlign w:val="baseline"/>
                <w:lang w:val="en-US" w:eastAsia="zh-CN"/>
              </w:rPr>
            </w:pPr>
          </w:p>
        </w:tc>
        <w:tc>
          <w:tcPr>
            <w:tcW w:w="1674" w:type="dxa"/>
            <w:tcBorders>
              <w:top w:val="single" w:color="auto" w:sz="4" w:space="0"/>
              <w:left w:val="single" w:color="auto" w:sz="4" w:space="0"/>
              <w:bottom w:val="single" w:color="auto" w:sz="4" w:space="0"/>
              <w:right w:val="single" w:color="auto" w:sz="4" w:space="0"/>
            </w:tcBorders>
            <w:noWrap w:val="0"/>
            <w:vAlign w:val="center"/>
          </w:tcPr>
          <w:p w14:paraId="7897A4CD">
            <w:pPr>
              <w:jc w:val="center"/>
              <w:rPr>
                <w:rFonts w:hint="eastAsia" w:ascii="宋体" w:hAnsi="宋体" w:eastAsia="宋体" w:cs="宋体"/>
                <w:color w:val="000000"/>
                <w:sz w:val="24"/>
                <w:szCs w:val="24"/>
                <w:highlight w:val="none"/>
                <w:vertAlign w:val="baseline"/>
                <w:lang w:val="en-US" w:eastAsia="zh-CN"/>
              </w:rPr>
            </w:pPr>
          </w:p>
        </w:tc>
        <w:tc>
          <w:tcPr>
            <w:tcW w:w="1657" w:type="dxa"/>
            <w:tcBorders>
              <w:top w:val="single" w:color="auto" w:sz="4" w:space="0"/>
              <w:left w:val="single" w:color="auto" w:sz="4" w:space="0"/>
              <w:bottom w:val="single" w:color="auto" w:sz="4" w:space="0"/>
              <w:right w:val="single" w:color="auto" w:sz="4" w:space="0"/>
            </w:tcBorders>
            <w:noWrap w:val="0"/>
            <w:vAlign w:val="center"/>
          </w:tcPr>
          <w:p w14:paraId="3E81B4D8">
            <w:pPr>
              <w:jc w:val="center"/>
              <w:rPr>
                <w:rFonts w:hint="eastAsia" w:ascii="宋体" w:hAnsi="宋体" w:eastAsia="宋体" w:cs="宋体"/>
                <w:color w:val="000000"/>
                <w:sz w:val="24"/>
                <w:szCs w:val="24"/>
                <w:highlight w:val="none"/>
                <w:vertAlign w:val="baseline"/>
                <w:lang w:val="en-US" w:eastAsia="zh-CN"/>
              </w:rPr>
            </w:pPr>
          </w:p>
        </w:tc>
      </w:tr>
      <w:tr w14:paraId="6A66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21" w:type="dxa"/>
            <w:tcBorders>
              <w:top w:val="single" w:color="auto" w:sz="4" w:space="0"/>
              <w:left w:val="single" w:color="auto" w:sz="4" w:space="0"/>
              <w:bottom w:val="single" w:color="auto" w:sz="4" w:space="0"/>
              <w:right w:val="single" w:color="auto" w:sz="4" w:space="0"/>
            </w:tcBorders>
            <w:noWrap w:val="0"/>
            <w:vAlign w:val="center"/>
          </w:tcPr>
          <w:p w14:paraId="02876543">
            <w:pPr>
              <w:spacing w:beforeLines="0" w:afterLines="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rPr>
              <w:t>2</w:t>
            </w:r>
          </w:p>
        </w:tc>
        <w:tc>
          <w:tcPr>
            <w:tcW w:w="2547" w:type="dxa"/>
            <w:gridSpan w:val="2"/>
            <w:tcBorders>
              <w:top w:val="single" w:color="auto" w:sz="4" w:space="0"/>
              <w:left w:val="single" w:color="auto" w:sz="4" w:space="0"/>
              <w:bottom w:val="single" w:color="auto" w:sz="4" w:space="0"/>
              <w:right w:val="single" w:color="auto" w:sz="4" w:space="0"/>
            </w:tcBorders>
            <w:noWrap w:val="0"/>
            <w:vAlign w:val="center"/>
          </w:tcPr>
          <w:p w14:paraId="323B52FB">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2"/>
                <w:szCs w:val="22"/>
                <w:highlight w:val="none"/>
              </w:rPr>
              <w:t>项目投标授权代表人</w:t>
            </w:r>
          </w:p>
        </w:tc>
        <w:tc>
          <w:tcPr>
            <w:tcW w:w="1057" w:type="dxa"/>
            <w:tcBorders>
              <w:top w:val="single" w:color="auto" w:sz="4" w:space="0"/>
              <w:left w:val="single" w:color="auto" w:sz="4" w:space="0"/>
              <w:bottom w:val="single" w:color="auto" w:sz="4" w:space="0"/>
              <w:right w:val="single" w:color="auto" w:sz="4" w:space="0"/>
            </w:tcBorders>
            <w:noWrap w:val="0"/>
            <w:vAlign w:val="center"/>
          </w:tcPr>
          <w:p w14:paraId="6CCFDB93">
            <w:pPr>
              <w:jc w:val="center"/>
              <w:rPr>
                <w:rFonts w:hint="eastAsia" w:ascii="宋体" w:hAnsi="宋体" w:eastAsia="宋体" w:cs="宋体"/>
                <w:color w:val="000000"/>
                <w:sz w:val="24"/>
                <w:szCs w:val="24"/>
                <w:highlight w:val="none"/>
                <w:vertAlign w:val="baseline"/>
                <w:lang w:val="en-US" w:eastAsia="zh-CN"/>
              </w:rPr>
            </w:pPr>
          </w:p>
        </w:tc>
        <w:tc>
          <w:tcPr>
            <w:tcW w:w="2222" w:type="dxa"/>
            <w:gridSpan w:val="2"/>
            <w:tcBorders>
              <w:top w:val="single" w:color="auto" w:sz="4" w:space="0"/>
              <w:left w:val="single" w:color="auto" w:sz="4" w:space="0"/>
              <w:bottom w:val="single" w:color="auto" w:sz="4" w:space="0"/>
              <w:right w:val="single" w:color="auto" w:sz="4" w:space="0"/>
            </w:tcBorders>
            <w:noWrap w:val="0"/>
            <w:vAlign w:val="center"/>
          </w:tcPr>
          <w:p w14:paraId="4B39F02F">
            <w:pPr>
              <w:jc w:val="center"/>
              <w:rPr>
                <w:rFonts w:hint="eastAsia" w:ascii="宋体" w:hAnsi="宋体" w:eastAsia="宋体" w:cs="宋体"/>
                <w:color w:val="000000"/>
                <w:sz w:val="24"/>
                <w:szCs w:val="24"/>
                <w:highlight w:val="none"/>
                <w:vertAlign w:val="baseline"/>
                <w:lang w:val="en-US" w:eastAsia="zh-CN"/>
              </w:rPr>
            </w:pPr>
          </w:p>
        </w:tc>
        <w:tc>
          <w:tcPr>
            <w:tcW w:w="1674" w:type="dxa"/>
            <w:tcBorders>
              <w:top w:val="single" w:color="auto" w:sz="4" w:space="0"/>
              <w:left w:val="single" w:color="auto" w:sz="4" w:space="0"/>
              <w:bottom w:val="single" w:color="auto" w:sz="4" w:space="0"/>
              <w:right w:val="single" w:color="auto" w:sz="4" w:space="0"/>
            </w:tcBorders>
            <w:noWrap w:val="0"/>
            <w:vAlign w:val="center"/>
          </w:tcPr>
          <w:p w14:paraId="014401E3">
            <w:pPr>
              <w:jc w:val="center"/>
              <w:rPr>
                <w:rFonts w:hint="eastAsia" w:ascii="宋体" w:hAnsi="宋体" w:eastAsia="宋体" w:cs="宋体"/>
                <w:color w:val="000000"/>
                <w:sz w:val="24"/>
                <w:szCs w:val="24"/>
                <w:highlight w:val="none"/>
                <w:vertAlign w:val="baseline"/>
                <w:lang w:val="en-US" w:eastAsia="zh-CN"/>
              </w:rPr>
            </w:pPr>
          </w:p>
        </w:tc>
        <w:tc>
          <w:tcPr>
            <w:tcW w:w="1657" w:type="dxa"/>
            <w:tcBorders>
              <w:top w:val="single" w:color="auto" w:sz="4" w:space="0"/>
              <w:left w:val="single" w:color="auto" w:sz="4" w:space="0"/>
              <w:bottom w:val="single" w:color="auto" w:sz="4" w:space="0"/>
              <w:right w:val="single" w:color="auto" w:sz="4" w:space="0"/>
            </w:tcBorders>
            <w:noWrap w:val="0"/>
            <w:vAlign w:val="center"/>
          </w:tcPr>
          <w:p w14:paraId="042E50D6">
            <w:pPr>
              <w:jc w:val="center"/>
              <w:rPr>
                <w:rFonts w:hint="eastAsia" w:ascii="宋体" w:hAnsi="宋体" w:eastAsia="宋体" w:cs="宋体"/>
                <w:color w:val="000000"/>
                <w:sz w:val="24"/>
                <w:szCs w:val="24"/>
                <w:highlight w:val="none"/>
                <w:vertAlign w:val="baseline"/>
                <w:lang w:val="en-US" w:eastAsia="zh-CN"/>
              </w:rPr>
            </w:pPr>
          </w:p>
        </w:tc>
      </w:tr>
      <w:tr w14:paraId="0CFC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21" w:type="dxa"/>
            <w:tcBorders>
              <w:top w:val="single" w:color="auto" w:sz="4" w:space="0"/>
            </w:tcBorders>
            <w:noWrap w:val="0"/>
            <w:vAlign w:val="center"/>
          </w:tcPr>
          <w:p w14:paraId="7CEFCBCB">
            <w:pPr>
              <w:spacing w:beforeLines="0" w:afterLines="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lang w:bidi="ar"/>
              </w:rPr>
              <w:t>3</w:t>
            </w:r>
          </w:p>
        </w:tc>
        <w:tc>
          <w:tcPr>
            <w:tcW w:w="2547" w:type="dxa"/>
            <w:gridSpan w:val="2"/>
            <w:tcBorders>
              <w:top w:val="single" w:color="auto" w:sz="4" w:space="0"/>
            </w:tcBorders>
            <w:noWrap w:val="0"/>
            <w:vAlign w:val="center"/>
          </w:tcPr>
          <w:p w14:paraId="7BBE6B76">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rPr>
              <w:t>项目负责人</w:t>
            </w:r>
          </w:p>
        </w:tc>
        <w:tc>
          <w:tcPr>
            <w:tcW w:w="1057" w:type="dxa"/>
            <w:tcBorders>
              <w:top w:val="single" w:color="auto" w:sz="4" w:space="0"/>
            </w:tcBorders>
            <w:noWrap w:val="0"/>
            <w:vAlign w:val="center"/>
          </w:tcPr>
          <w:p w14:paraId="231BD90E">
            <w:pPr>
              <w:jc w:val="center"/>
              <w:rPr>
                <w:rFonts w:hint="eastAsia" w:ascii="宋体" w:hAnsi="宋体" w:eastAsia="宋体" w:cs="宋体"/>
                <w:color w:val="000000"/>
                <w:sz w:val="24"/>
                <w:szCs w:val="24"/>
                <w:highlight w:val="none"/>
                <w:vertAlign w:val="baseline"/>
                <w:lang w:val="en-US" w:eastAsia="zh-CN"/>
              </w:rPr>
            </w:pPr>
          </w:p>
        </w:tc>
        <w:tc>
          <w:tcPr>
            <w:tcW w:w="2222" w:type="dxa"/>
            <w:gridSpan w:val="2"/>
            <w:tcBorders>
              <w:top w:val="single" w:color="auto" w:sz="4" w:space="0"/>
            </w:tcBorders>
            <w:noWrap w:val="0"/>
            <w:vAlign w:val="center"/>
          </w:tcPr>
          <w:p w14:paraId="5118C3EA">
            <w:pPr>
              <w:jc w:val="center"/>
              <w:rPr>
                <w:rFonts w:hint="eastAsia" w:ascii="宋体" w:hAnsi="宋体" w:eastAsia="宋体" w:cs="宋体"/>
                <w:color w:val="000000"/>
                <w:sz w:val="24"/>
                <w:szCs w:val="24"/>
                <w:highlight w:val="none"/>
                <w:vertAlign w:val="baseline"/>
                <w:lang w:val="en-US" w:eastAsia="zh-CN"/>
              </w:rPr>
            </w:pPr>
          </w:p>
        </w:tc>
        <w:tc>
          <w:tcPr>
            <w:tcW w:w="1674" w:type="dxa"/>
            <w:tcBorders>
              <w:top w:val="single" w:color="auto" w:sz="4" w:space="0"/>
            </w:tcBorders>
            <w:noWrap w:val="0"/>
            <w:vAlign w:val="center"/>
          </w:tcPr>
          <w:p w14:paraId="2FA3F8F5">
            <w:pPr>
              <w:jc w:val="center"/>
              <w:rPr>
                <w:rFonts w:hint="eastAsia" w:ascii="宋体" w:hAnsi="宋体" w:eastAsia="宋体" w:cs="宋体"/>
                <w:color w:val="000000"/>
                <w:sz w:val="24"/>
                <w:szCs w:val="24"/>
                <w:highlight w:val="none"/>
                <w:vertAlign w:val="baseline"/>
                <w:lang w:val="en-US" w:eastAsia="zh-CN"/>
              </w:rPr>
            </w:pPr>
          </w:p>
        </w:tc>
        <w:tc>
          <w:tcPr>
            <w:tcW w:w="1657" w:type="dxa"/>
            <w:tcBorders>
              <w:top w:val="single" w:color="auto" w:sz="4" w:space="0"/>
            </w:tcBorders>
            <w:noWrap w:val="0"/>
            <w:vAlign w:val="center"/>
          </w:tcPr>
          <w:p w14:paraId="6F183203">
            <w:pPr>
              <w:jc w:val="center"/>
              <w:rPr>
                <w:rFonts w:hint="eastAsia" w:ascii="宋体" w:hAnsi="宋体" w:eastAsia="宋体" w:cs="宋体"/>
                <w:color w:val="000000"/>
                <w:sz w:val="24"/>
                <w:szCs w:val="24"/>
                <w:highlight w:val="none"/>
                <w:vertAlign w:val="baseline"/>
                <w:lang w:val="en-US" w:eastAsia="zh-CN"/>
              </w:rPr>
            </w:pPr>
          </w:p>
        </w:tc>
      </w:tr>
      <w:tr w14:paraId="44E2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21" w:type="dxa"/>
            <w:noWrap w:val="0"/>
            <w:vAlign w:val="center"/>
          </w:tcPr>
          <w:p w14:paraId="6DC147D7">
            <w:pPr>
              <w:spacing w:beforeLines="0" w:afterLines="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lang w:bidi="ar"/>
              </w:rPr>
              <w:t>4</w:t>
            </w:r>
          </w:p>
        </w:tc>
        <w:tc>
          <w:tcPr>
            <w:tcW w:w="2547" w:type="dxa"/>
            <w:gridSpan w:val="2"/>
            <w:noWrap w:val="0"/>
            <w:vAlign w:val="center"/>
          </w:tcPr>
          <w:p w14:paraId="36C3A1FA">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rPr>
              <w:t>主要技术人员</w:t>
            </w:r>
          </w:p>
        </w:tc>
        <w:tc>
          <w:tcPr>
            <w:tcW w:w="1057" w:type="dxa"/>
            <w:noWrap w:val="0"/>
            <w:vAlign w:val="center"/>
          </w:tcPr>
          <w:p w14:paraId="7EB88F68">
            <w:pPr>
              <w:jc w:val="center"/>
              <w:rPr>
                <w:rFonts w:hint="eastAsia" w:ascii="宋体" w:hAnsi="宋体" w:eastAsia="宋体" w:cs="宋体"/>
                <w:color w:val="000000"/>
                <w:sz w:val="24"/>
                <w:szCs w:val="24"/>
                <w:highlight w:val="none"/>
                <w:vertAlign w:val="baseline"/>
                <w:lang w:val="en-US" w:eastAsia="zh-CN"/>
              </w:rPr>
            </w:pPr>
          </w:p>
        </w:tc>
        <w:tc>
          <w:tcPr>
            <w:tcW w:w="2222" w:type="dxa"/>
            <w:gridSpan w:val="2"/>
            <w:noWrap w:val="0"/>
            <w:vAlign w:val="center"/>
          </w:tcPr>
          <w:p w14:paraId="3E7A0070">
            <w:pPr>
              <w:jc w:val="center"/>
              <w:rPr>
                <w:rFonts w:hint="eastAsia" w:ascii="宋体" w:hAnsi="宋体" w:eastAsia="宋体" w:cs="宋体"/>
                <w:color w:val="000000"/>
                <w:sz w:val="24"/>
                <w:szCs w:val="24"/>
                <w:highlight w:val="none"/>
                <w:vertAlign w:val="baseline"/>
                <w:lang w:val="en-US" w:eastAsia="zh-CN"/>
              </w:rPr>
            </w:pPr>
          </w:p>
        </w:tc>
        <w:tc>
          <w:tcPr>
            <w:tcW w:w="1674" w:type="dxa"/>
            <w:noWrap w:val="0"/>
            <w:vAlign w:val="center"/>
          </w:tcPr>
          <w:p w14:paraId="1544905C">
            <w:pPr>
              <w:jc w:val="center"/>
              <w:rPr>
                <w:rFonts w:hint="eastAsia" w:ascii="宋体" w:hAnsi="宋体" w:eastAsia="宋体" w:cs="宋体"/>
                <w:color w:val="000000"/>
                <w:sz w:val="24"/>
                <w:szCs w:val="24"/>
                <w:highlight w:val="none"/>
                <w:vertAlign w:val="baseline"/>
                <w:lang w:val="en-US" w:eastAsia="zh-CN"/>
              </w:rPr>
            </w:pPr>
          </w:p>
        </w:tc>
        <w:tc>
          <w:tcPr>
            <w:tcW w:w="1657" w:type="dxa"/>
            <w:noWrap w:val="0"/>
            <w:vAlign w:val="center"/>
          </w:tcPr>
          <w:p w14:paraId="387DB6AF">
            <w:pPr>
              <w:jc w:val="center"/>
              <w:rPr>
                <w:rFonts w:hint="eastAsia" w:ascii="宋体" w:hAnsi="宋体" w:eastAsia="宋体" w:cs="宋体"/>
                <w:color w:val="000000"/>
                <w:sz w:val="24"/>
                <w:szCs w:val="24"/>
                <w:highlight w:val="none"/>
                <w:vertAlign w:val="baseline"/>
                <w:lang w:val="en-US" w:eastAsia="zh-CN"/>
              </w:rPr>
            </w:pPr>
          </w:p>
        </w:tc>
      </w:tr>
      <w:tr w14:paraId="319D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21" w:type="dxa"/>
            <w:noWrap w:val="0"/>
            <w:vAlign w:val="center"/>
          </w:tcPr>
          <w:p w14:paraId="6348103C">
            <w:pPr>
              <w:spacing w:beforeLines="0" w:afterLines="0"/>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lang w:bidi="ar"/>
              </w:rPr>
              <w:t>5</w:t>
            </w:r>
          </w:p>
        </w:tc>
        <w:tc>
          <w:tcPr>
            <w:tcW w:w="2547" w:type="dxa"/>
            <w:gridSpan w:val="2"/>
            <w:noWrap w:val="0"/>
            <w:vAlign w:val="center"/>
          </w:tcPr>
          <w:p w14:paraId="2EDACAC8">
            <w:pPr>
              <w:widowControl w:val="0"/>
              <w:snapToGrid w:val="0"/>
              <w:ind w:left="0" w:leftChars="0" w:firstLine="0" w:firstLineChars="0"/>
              <w:jc w:val="center"/>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投标文件编制人员</w:t>
            </w:r>
          </w:p>
        </w:tc>
        <w:tc>
          <w:tcPr>
            <w:tcW w:w="1057" w:type="dxa"/>
            <w:noWrap w:val="0"/>
            <w:vAlign w:val="center"/>
          </w:tcPr>
          <w:p w14:paraId="3AAD13B3">
            <w:pPr>
              <w:jc w:val="center"/>
              <w:rPr>
                <w:rFonts w:hint="eastAsia" w:ascii="宋体" w:hAnsi="宋体" w:eastAsia="宋体" w:cs="宋体"/>
                <w:color w:val="000000"/>
                <w:sz w:val="24"/>
                <w:szCs w:val="24"/>
                <w:highlight w:val="none"/>
                <w:vertAlign w:val="baseline"/>
                <w:lang w:val="en-US" w:eastAsia="zh-CN"/>
              </w:rPr>
            </w:pPr>
          </w:p>
        </w:tc>
        <w:tc>
          <w:tcPr>
            <w:tcW w:w="2222" w:type="dxa"/>
            <w:gridSpan w:val="2"/>
            <w:noWrap w:val="0"/>
            <w:vAlign w:val="center"/>
          </w:tcPr>
          <w:p w14:paraId="750CCFF7">
            <w:pPr>
              <w:jc w:val="center"/>
              <w:rPr>
                <w:rFonts w:hint="eastAsia" w:ascii="宋体" w:hAnsi="宋体" w:eastAsia="宋体" w:cs="宋体"/>
                <w:color w:val="000000"/>
                <w:sz w:val="24"/>
                <w:szCs w:val="24"/>
                <w:highlight w:val="none"/>
                <w:vertAlign w:val="baseline"/>
                <w:lang w:val="en-US" w:eastAsia="zh-CN"/>
              </w:rPr>
            </w:pPr>
          </w:p>
        </w:tc>
        <w:tc>
          <w:tcPr>
            <w:tcW w:w="1674" w:type="dxa"/>
            <w:noWrap w:val="0"/>
            <w:vAlign w:val="center"/>
          </w:tcPr>
          <w:p w14:paraId="0F1023D9">
            <w:pPr>
              <w:jc w:val="center"/>
              <w:rPr>
                <w:rFonts w:hint="eastAsia" w:ascii="宋体" w:hAnsi="宋体" w:eastAsia="宋体" w:cs="宋体"/>
                <w:color w:val="000000"/>
                <w:sz w:val="24"/>
                <w:szCs w:val="24"/>
                <w:highlight w:val="none"/>
                <w:vertAlign w:val="baseline"/>
                <w:lang w:val="en-US" w:eastAsia="zh-CN"/>
              </w:rPr>
            </w:pPr>
          </w:p>
        </w:tc>
        <w:tc>
          <w:tcPr>
            <w:tcW w:w="1657" w:type="dxa"/>
            <w:noWrap w:val="0"/>
            <w:vAlign w:val="center"/>
          </w:tcPr>
          <w:p w14:paraId="215818FA">
            <w:pPr>
              <w:jc w:val="center"/>
              <w:rPr>
                <w:rFonts w:hint="eastAsia" w:ascii="宋体" w:hAnsi="宋体" w:eastAsia="宋体" w:cs="宋体"/>
                <w:color w:val="000000"/>
                <w:sz w:val="24"/>
                <w:szCs w:val="24"/>
                <w:highlight w:val="none"/>
                <w:vertAlign w:val="baseline"/>
                <w:lang w:val="en-US" w:eastAsia="zh-CN"/>
              </w:rPr>
            </w:pPr>
          </w:p>
        </w:tc>
      </w:tr>
      <w:tr w14:paraId="0329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9978" w:type="dxa"/>
            <w:gridSpan w:val="8"/>
            <w:noWrap w:val="0"/>
            <w:vAlign w:val="center"/>
          </w:tcPr>
          <w:p w14:paraId="07058A2C">
            <w:pPr>
              <w:jc w:val="left"/>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b/>
                <w:bCs/>
                <w:color w:val="000000"/>
                <w:sz w:val="24"/>
                <w:szCs w:val="24"/>
                <w:highlight w:val="none"/>
                <w:vertAlign w:val="baseline"/>
                <w:lang w:val="en-US" w:eastAsia="zh-CN"/>
              </w:rPr>
              <w:t>说明：同一职务有多人担任（如主要技术人员），应分行填写。</w:t>
            </w:r>
          </w:p>
        </w:tc>
      </w:tr>
      <w:tr w14:paraId="5A00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978" w:type="dxa"/>
            <w:gridSpan w:val="8"/>
            <w:noWrap w:val="0"/>
            <w:vAlign w:val="center"/>
          </w:tcPr>
          <w:p w14:paraId="1E7E945B">
            <w:pPr>
              <w:jc w:val="center"/>
              <w:rPr>
                <w:rFonts w:hint="eastAsia" w:ascii="宋体" w:hAnsi="宋体" w:eastAsia="宋体" w:cs="宋体"/>
                <w:b/>
                <w:bCs/>
                <w:color w:val="000000"/>
                <w:sz w:val="24"/>
                <w:szCs w:val="24"/>
                <w:highlight w:val="none"/>
                <w:vertAlign w:val="baseline"/>
                <w:lang w:val="en-US" w:eastAsia="zh-CN"/>
              </w:rPr>
            </w:pPr>
            <w:r>
              <w:rPr>
                <w:rFonts w:hint="eastAsia" w:ascii="宋体" w:hAnsi="宋体" w:eastAsia="宋体" w:cs="宋体"/>
                <w:b/>
                <w:bCs/>
                <w:color w:val="000000"/>
                <w:sz w:val="24"/>
                <w:szCs w:val="24"/>
                <w:highlight w:val="none"/>
                <w:vertAlign w:val="baseline"/>
                <w:lang w:val="en-US" w:eastAsia="zh-CN"/>
              </w:rPr>
              <w:t>投标（响应）供应商关联关系情况</w:t>
            </w:r>
          </w:p>
        </w:tc>
      </w:tr>
      <w:tr w14:paraId="5034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21" w:type="dxa"/>
            <w:tcBorders>
              <w:bottom w:val="single" w:color="auto" w:sz="4" w:space="0"/>
            </w:tcBorders>
            <w:noWrap w:val="0"/>
            <w:vAlign w:val="center"/>
          </w:tcPr>
          <w:p w14:paraId="20590163">
            <w:pPr>
              <w:jc w:val="center"/>
              <w:rPr>
                <w:rFonts w:hint="eastAsia" w:ascii="宋体" w:hAnsi="宋体" w:eastAsia="宋体" w:cs="宋体"/>
                <w:color w:val="000000"/>
                <w:sz w:val="24"/>
                <w:szCs w:val="24"/>
                <w:highlight w:val="none"/>
                <w:vertAlign w:val="baseline"/>
                <w:lang w:val="en-US" w:eastAsia="zh-CN" w:bidi="ar"/>
              </w:rPr>
            </w:pPr>
            <w:r>
              <w:rPr>
                <w:rFonts w:hint="eastAsia" w:ascii="宋体" w:hAnsi="宋体" w:eastAsia="宋体" w:cs="宋体"/>
                <w:color w:val="000000"/>
                <w:sz w:val="24"/>
                <w:szCs w:val="24"/>
                <w:highlight w:val="none"/>
                <w:vertAlign w:val="baseline"/>
                <w:lang w:val="en-US" w:eastAsia="zh-CN" w:bidi="ar"/>
              </w:rPr>
              <w:t>序号</w:t>
            </w:r>
          </w:p>
        </w:tc>
        <w:tc>
          <w:tcPr>
            <w:tcW w:w="2547" w:type="dxa"/>
            <w:gridSpan w:val="2"/>
            <w:tcBorders>
              <w:bottom w:val="single" w:color="auto" w:sz="4" w:space="0"/>
            </w:tcBorders>
            <w:noWrap w:val="0"/>
            <w:vAlign w:val="center"/>
          </w:tcPr>
          <w:p w14:paraId="5D672882">
            <w:pPr>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vertAlign w:val="baseline"/>
                <w:lang w:val="en-US" w:eastAsia="zh-CN"/>
              </w:rPr>
              <w:t>关联关系类型</w:t>
            </w:r>
          </w:p>
        </w:tc>
        <w:tc>
          <w:tcPr>
            <w:tcW w:w="1939" w:type="dxa"/>
            <w:gridSpan w:val="2"/>
            <w:tcBorders>
              <w:bottom w:val="single" w:color="auto" w:sz="4" w:space="0"/>
            </w:tcBorders>
            <w:noWrap w:val="0"/>
            <w:vAlign w:val="center"/>
          </w:tcPr>
          <w:p w14:paraId="7C465EF5">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关联主体名称</w:t>
            </w:r>
          </w:p>
        </w:tc>
        <w:tc>
          <w:tcPr>
            <w:tcW w:w="4671" w:type="dxa"/>
            <w:gridSpan w:val="3"/>
            <w:tcBorders>
              <w:bottom w:val="single" w:color="auto" w:sz="4" w:space="0"/>
            </w:tcBorders>
            <w:noWrap w:val="0"/>
            <w:vAlign w:val="center"/>
          </w:tcPr>
          <w:p w14:paraId="512D2D98">
            <w:pPr>
              <w:jc w:val="center"/>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备注</w:t>
            </w:r>
          </w:p>
        </w:tc>
      </w:tr>
      <w:tr w14:paraId="0D1E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21" w:type="dxa"/>
            <w:tcBorders>
              <w:top w:val="single" w:color="auto" w:sz="4" w:space="0"/>
              <w:left w:val="single" w:color="auto" w:sz="4" w:space="0"/>
              <w:bottom w:val="single" w:color="auto" w:sz="4" w:space="0"/>
              <w:right w:val="single" w:color="auto" w:sz="4" w:space="0"/>
            </w:tcBorders>
            <w:noWrap w:val="0"/>
            <w:vAlign w:val="center"/>
          </w:tcPr>
          <w:p w14:paraId="3ECCB4CC">
            <w:pPr>
              <w:jc w:val="center"/>
              <w:rPr>
                <w:rFonts w:hint="eastAsia" w:ascii="宋体" w:hAnsi="宋体" w:eastAsia="宋体" w:cs="宋体"/>
                <w:color w:val="000000"/>
                <w:sz w:val="24"/>
                <w:szCs w:val="24"/>
                <w:highlight w:val="none"/>
                <w:vertAlign w:val="baseline"/>
                <w:lang w:val="en-US" w:eastAsia="zh-CN" w:bidi="ar"/>
              </w:rPr>
            </w:pPr>
            <w:r>
              <w:rPr>
                <w:rFonts w:hint="eastAsia" w:ascii="宋体" w:hAnsi="宋体" w:eastAsia="宋体" w:cs="宋体"/>
                <w:color w:val="000000"/>
                <w:sz w:val="24"/>
                <w:szCs w:val="24"/>
                <w:highlight w:val="none"/>
                <w:vertAlign w:val="baseline"/>
                <w:lang w:val="en-US" w:eastAsia="zh-CN" w:bidi="ar"/>
              </w:rPr>
              <w:t>1</w:t>
            </w:r>
          </w:p>
        </w:tc>
        <w:tc>
          <w:tcPr>
            <w:tcW w:w="2547" w:type="dxa"/>
            <w:gridSpan w:val="2"/>
            <w:tcBorders>
              <w:top w:val="single" w:color="auto" w:sz="4" w:space="0"/>
              <w:left w:val="single" w:color="auto" w:sz="4" w:space="0"/>
              <w:bottom w:val="single" w:color="auto" w:sz="4" w:space="0"/>
              <w:right w:val="single" w:color="auto" w:sz="4" w:space="0"/>
            </w:tcBorders>
            <w:noWrap w:val="0"/>
            <w:vAlign w:val="center"/>
          </w:tcPr>
          <w:p w14:paraId="7AC81A18">
            <w:pPr>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控股股东</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4B7EE1B1">
            <w:pPr>
              <w:jc w:val="center"/>
              <w:rPr>
                <w:rFonts w:hint="eastAsia" w:ascii="宋体" w:hAnsi="宋体" w:eastAsia="宋体" w:cs="宋体"/>
                <w:color w:val="000000"/>
                <w:sz w:val="24"/>
                <w:szCs w:val="24"/>
                <w:highlight w:val="none"/>
                <w:vertAlign w:val="baseline"/>
                <w:lang w:val="en-US" w:eastAsia="zh-CN"/>
              </w:rPr>
            </w:pPr>
          </w:p>
        </w:tc>
        <w:tc>
          <w:tcPr>
            <w:tcW w:w="4671" w:type="dxa"/>
            <w:gridSpan w:val="3"/>
            <w:tcBorders>
              <w:top w:val="single" w:color="auto" w:sz="4" w:space="0"/>
              <w:left w:val="single" w:color="auto" w:sz="4" w:space="0"/>
              <w:bottom w:val="single" w:color="auto" w:sz="4" w:space="0"/>
              <w:right w:val="single" w:color="auto" w:sz="4" w:space="0"/>
            </w:tcBorders>
            <w:noWrap w:val="0"/>
            <w:vAlign w:val="center"/>
          </w:tcPr>
          <w:p w14:paraId="407ED99D">
            <w:pPr>
              <w:snapToGrid w:val="0"/>
              <w:jc w:val="left"/>
              <w:rPr>
                <w:rFonts w:hint="eastAsia" w:ascii="宋体" w:hAnsi="宋体" w:eastAsia="宋体" w:cs="宋体"/>
                <w:color w:val="000000"/>
                <w:sz w:val="24"/>
                <w:szCs w:val="24"/>
                <w:highlight w:val="none"/>
                <w:vertAlign w:val="baseline"/>
                <w:lang w:val="en-US" w:eastAsia="zh-CN"/>
              </w:rPr>
            </w:pPr>
          </w:p>
        </w:tc>
      </w:tr>
      <w:tr w14:paraId="66FC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821" w:type="dxa"/>
            <w:tcBorders>
              <w:top w:val="single" w:color="auto" w:sz="4" w:space="0"/>
              <w:left w:val="single" w:color="auto" w:sz="4" w:space="0"/>
              <w:bottom w:val="single" w:color="auto" w:sz="4" w:space="0"/>
              <w:right w:val="single" w:color="auto" w:sz="4" w:space="0"/>
            </w:tcBorders>
            <w:noWrap w:val="0"/>
            <w:vAlign w:val="center"/>
          </w:tcPr>
          <w:p w14:paraId="4FB44179">
            <w:pPr>
              <w:jc w:val="center"/>
              <w:rPr>
                <w:rFonts w:hint="eastAsia" w:ascii="宋体" w:hAnsi="宋体" w:eastAsia="宋体" w:cs="宋体"/>
                <w:color w:val="000000"/>
                <w:sz w:val="24"/>
                <w:szCs w:val="24"/>
                <w:highlight w:val="none"/>
                <w:vertAlign w:val="baseline"/>
                <w:lang w:val="en-US" w:eastAsia="zh-CN" w:bidi="ar"/>
              </w:rPr>
            </w:pPr>
            <w:r>
              <w:rPr>
                <w:rFonts w:hint="eastAsia" w:ascii="宋体" w:hAnsi="宋体" w:eastAsia="宋体" w:cs="宋体"/>
                <w:color w:val="000000"/>
                <w:sz w:val="24"/>
                <w:szCs w:val="24"/>
                <w:highlight w:val="none"/>
                <w:vertAlign w:val="baseline"/>
                <w:lang w:val="en-US" w:eastAsia="zh-CN" w:bidi="ar"/>
              </w:rPr>
              <w:t>2</w:t>
            </w:r>
          </w:p>
        </w:tc>
        <w:tc>
          <w:tcPr>
            <w:tcW w:w="2547" w:type="dxa"/>
            <w:gridSpan w:val="2"/>
            <w:tcBorders>
              <w:top w:val="single" w:color="auto" w:sz="4" w:space="0"/>
              <w:left w:val="single" w:color="auto" w:sz="4" w:space="0"/>
              <w:bottom w:val="single" w:color="auto" w:sz="4" w:space="0"/>
              <w:right w:val="single" w:color="auto" w:sz="4" w:space="0"/>
            </w:tcBorders>
            <w:noWrap w:val="0"/>
            <w:vAlign w:val="center"/>
          </w:tcPr>
          <w:p w14:paraId="0E8AC681">
            <w:pPr>
              <w:jc w:val="cente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管理关系</w:t>
            </w:r>
          </w:p>
        </w:tc>
        <w:tc>
          <w:tcPr>
            <w:tcW w:w="1939" w:type="dxa"/>
            <w:gridSpan w:val="2"/>
            <w:tcBorders>
              <w:top w:val="single" w:color="auto" w:sz="4" w:space="0"/>
              <w:left w:val="single" w:color="auto" w:sz="4" w:space="0"/>
              <w:bottom w:val="single" w:color="auto" w:sz="4" w:space="0"/>
              <w:right w:val="single" w:color="auto" w:sz="4" w:space="0"/>
            </w:tcBorders>
            <w:noWrap w:val="0"/>
            <w:vAlign w:val="center"/>
          </w:tcPr>
          <w:p w14:paraId="6CE1CFA3">
            <w:pPr>
              <w:jc w:val="center"/>
              <w:rPr>
                <w:rFonts w:hint="eastAsia" w:ascii="宋体" w:hAnsi="宋体" w:eastAsia="宋体" w:cs="宋体"/>
                <w:color w:val="000000"/>
                <w:sz w:val="24"/>
                <w:szCs w:val="24"/>
                <w:highlight w:val="none"/>
                <w:vertAlign w:val="baseline"/>
                <w:lang w:val="en-US" w:eastAsia="zh-CN"/>
              </w:rPr>
            </w:pPr>
          </w:p>
        </w:tc>
        <w:tc>
          <w:tcPr>
            <w:tcW w:w="4671" w:type="dxa"/>
            <w:gridSpan w:val="3"/>
            <w:tcBorders>
              <w:top w:val="single" w:color="auto" w:sz="4" w:space="0"/>
              <w:left w:val="single" w:color="auto" w:sz="4" w:space="0"/>
              <w:bottom w:val="single" w:color="auto" w:sz="4" w:space="0"/>
              <w:right w:val="single" w:color="auto" w:sz="4" w:space="0"/>
            </w:tcBorders>
            <w:noWrap w:val="0"/>
            <w:vAlign w:val="center"/>
          </w:tcPr>
          <w:p w14:paraId="3AFB0142">
            <w:pPr>
              <w:snapToGrid w:val="0"/>
              <w:jc w:val="left"/>
              <w:rPr>
                <w:rFonts w:hint="eastAsia" w:ascii="宋体" w:hAnsi="宋体" w:eastAsia="宋体" w:cs="宋体"/>
                <w:color w:val="000000"/>
                <w:sz w:val="24"/>
                <w:szCs w:val="24"/>
                <w:highlight w:val="none"/>
                <w:vertAlign w:val="baseline"/>
                <w:lang w:val="en-US" w:eastAsia="zh-CN"/>
              </w:rPr>
            </w:pPr>
          </w:p>
        </w:tc>
      </w:tr>
      <w:tr w14:paraId="69CC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9978" w:type="dxa"/>
            <w:gridSpan w:val="8"/>
            <w:tcBorders>
              <w:top w:val="single" w:color="auto" w:sz="4" w:space="0"/>
              <w:left w:val="single" w:color="auto" w:sz="4" w:space="0"/>
              <w:bottom w:val="single" w:color="auto" w:sz="4" w:space="0"/>
              <w:right w:val="single" w:color="auto" w:sz="4" w:space="0"/>
            </w:tcBorders>
            <w:noWrap w:val="0"/>
            <w:vAlign w:val="center"/>
          </w:tcPr>
          <w:p w14:paraId="66A08763">
            <w:pPr>
              <w:snapToGrid w:val="0"/>
              <w:jc w:val="left"/>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b/>
                <w:bCs/>
                <w:color w:val="000000"/>
                <w:sz w:val="24"/>
                <w:szCs w:val="24"/>
                <w:highlight w:val="none"/>
                <w:vertAlign w:val="baseline"/>
                <w:lang w:val="en-US" w:eastAsia="zh-CN"/>
              </w:rPr>
              <w:t>说明：同一关联关系类型有多个主体的，应分行填写。</w:t>
            </w:r>
          </w:p>
        </w:tc>
      </w:tr>
    </w:tbl>
    <w:p w14:paraId="720CAB7C">
      <w:pPr>
        <w:widowControl w:val="0"/>
        <w:spacing w:line="240" w:lineRule="auto"/>
        <w:textAlignment w:val="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lang w:val="en-US" w:eastAsia="zh-CN"/>
        </w:rPr>
        <w:t>注</w:t>
      </w:r>
      <w:r>
        <w:rPr>
          <w:rFonts w:hint="eastAsia" w:ascii="宋体" w:hAnsi="宋体" w:eastAsia="宋体" w:cs="宋体"/>
          <w:color w:val="000000"/>
          <w:sz w:val="24"/>
          <w:szCs w:val="24"/>
          <w:highlight w:val="none"/>
        </w:rPr>
        <w:t>：</w:t>
      </w:r>
    </w:p>
    <w:p w14:paraId="059E9B84">
      <w:pPr>
        <w:widowControl w:val="0"/>
        <w:numPr>
          <w:ilvl w:val="0"/>
          <w:numId w:val="0"/>
        </w:numPr>
        <w:spacing w:before="157" w:beforeLines="50" w:line="240" w:lineRule="auto"/>
        <w:ind w:left="0" w:leftChars="0" w:firstLine="0" w:firstLineChars="0"/>
        <w:textAlignment w:val="auto"/>
        <w:rPr>
          <w:rFonts w:hint="eastAsia" w:ascii="宋体" w:hAnsi="宋体" w:eastAsia="宋体" w:cs="宋体"/>
          <w:b w:val="0"/>
          <w:bCs w:val="0"/>
          <w:color w:val="000000"/>
          <w:sz w:val="24"/>
          <w:szCs w:val="24"/>
          <w:highlight w:val="none"/>
        </w:rPr>
      </w:pPr>
      <w:r>
        <w:rPr>
          <w:rFonts w:hint="default" w:ascii="宋体" w:hAnsi="宋体" w:eastAsia="宋体" w:cs="宋体"/>
          <w:b w:val="0"/>
          <w:bCs w:val="0"/>
          <w:color w:val="000000"/>
          <w:kern w:val="2"/>
          <w:sz w:val="24"/>
          <w:szCs w:val="24"/>
          <w:highlight w:val="none"/>
          <w:lang w:val="en-US" w:eastAsia="zh-CN" w:bidi="ar-SA"/>
        </w:rPr>
        <w:t>1.</w:t>
      </w:r>
      <w:r>
        <w:rPr>
          <w:rFonts w:hint="eastAsia" w:ascii="宋体" w:hAnsi="宋体" w:eastAsia="宋体" w:cs="宋体"/>
          <w:b/>
          <w:bCs/>
          <w:color w:val="000000"/>
          <w:sz w:val="24"/>
          <w:szCs w:val="24"/>
          <w:highlight w:val="none"/>
          <w:lang w:val="en-US" w:eastAsia="zh-CN"/>
        </w:rPr>
        <w:t>控股股东</w:t>
      </w:r>
      <w:r>
        <w:rPr>
          <w:rFonts w:hint="eastAsia" w:ascii="宋体" w:hAnsi="宋体" w:eastAsia="宋体" w:cs="宋体"/>
          <w:b/>
          <w:bCs/>
          <w:color w:val="000000"/>
          <w:sz w:val="24"/>
          <w:szCs w:val="24"/>
          <w:highlight w:val="none"/>
        </w:rPr>
        <w:t>是指</w:t>
      </w:r>
      <w:r>
        <w:rPr>
          <w:rFonts w:hint="eastAsia" w:ascii="宋体" w:hAnsi="宋体" w:eastAsia="宋体" w:cs="宋体"/>
          <w:b w:val="0"/>
          <w:bCs w:val="0"/>
          <w:color w:val="000000"/>
          <w:sz w:val="24"/>
          <w:szCs w:val="24"/>
          <w:highlight w:val="none"/>
          <w:lang w:val="en-US" w:eastAsia="zh-CN"/>
        </w:rPr>
        <w:t>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r>
        <w:rPr>
          <w:rFonts w:hint="eastAsia" w:ascii="宋体" w:hAnsi="宋体" w:eastAsia="宋体" w:cs="宋体"/>
          <w:b w:val="0"/>
          <w:bCs w:val="0"/>
          <w:color w:val="000000"/>
          <w:sz w:val="24"/>
          <w:szCs w:val="24"/>
          <w:highlight w:val="none"/>
        </w:rPr>
        <w:t>。</w:t>
      </w:r>
    </w:p>
    <w:p w14:paraId="71B9F5E0">
      <w:pPr>
        <w:widowControl w:val="0"/>
        <w:numPr>
          <w:ilvl w:val="0"/>
          <w:numId w:val="0"/>
        </w:numPr>
        <w:spacing w:before="157" w:beforeLines="50" w:line="240" w:lineRule="auto"/>
        <w:ind w:left="0" w:leftChars="0" w:firstLine="0" w:firstLineChars="0"/>
        <w:textAlignment w:val="auto"/>
        <w:rPr>
          <w:rFonts w:hint="eastAsia" w:ascii="宋体" w:hAnsi="宋体" w:eastAsia="宋体" w:cs="宋体"/>
          <w:b w:val="0"/>
          <w:bCs w:val="0"/>
          <w:color w:val="000000"/>
          <w:sz w:val="24"/>
          <w:szCs w:val="24"/>
          <w:highlight w:val="none"/>
        </w:rPr>
      </w:pPr>
      <w:r>
        <w:rPr>
          <w:rFonts w:hint="default" w:ascii="宋体" w:hAnsi="宋体" w:eastAsia="宋体" w:cs="宋体"/>
          <w:b w:val="0"/>
          <w:bCs w:val="0"/>
          <w:color w:val="000000"/>
          <w:kern w:val="2"/>
          <w:sz w:val="24"/>
          <w:szCs w:val="24"/>
          <w:highlight w:val="none"/>
          <w:lang w:val="en-US" w:eastAsia="zh-CN" w:bidi="ar-SA"/>
        </w:rPr>
        <w:t>2.</w:t>
      </w:r>
      <w:r>
        <w:rPr>
          <w:rFonts w:hint="eastAsia" w:ascii="宋体" w:hAnsi="宋体" w:eastAsia="宋体" w:cs="宋体"/>
          <w:b/>
          <w:bCs/>
          <w:color w:val="000000"/>
          <w:sz w:val="24"/>
          <w:szCs w:val="24"/>
          <w:highlight w:val="none"/>
          <w:lang w:val="en-US" w:eastAsia="zh-CN"/>
        </w:rPr>
        <w:t>管理关系</w:t>
      </w:r>
      <w:r>
        <w:rPr>
          <w:rFonts w:hint="eastAsia" w:ascii="宋体" w:hAnsi="宋体" w:eastAsia="宋体" w:cs="宋体"/>
          <w:b/>
          <w:bCs/>
          <w:color w:val="000000"/>
          <w:sz w:val="24"/>
          <w:szCs w:val="24"/>
          <w:highlight w:val="none"/>
        </w:rPr>
        <w:t>是指</w:t>
      </w:r>
      <w:r>
        <w:rPr>
          <w:rFonts w:hint="eastAsia" w:ascii="宋体" w:hAnsi="宋体" w:eastAsia="宋体" w:cs="宋体"/>
          <w:color w:val="000000"/>
          <w:sz w:val="24"/>
          <w:szCs w:val="24"/>
          <w:highlight w:val="none"/>
          <w:vertAlign w:val="baseline"/>
          <w:lang w:val="en-US" w:eastAsia="zh-CN"/>
        </w:rPr>
        <w:t>对投标（响应）供应商不具有出资持股关系，但对其存在管理关系的主体</w:t>
      </w:r>
      <w:r>
        <w:rPr>
          <w:rFonts w:hint="eastAsia" w:ascii="宋体" w:hAnsi="宋体" w:eastAsia="宋体" w:cs="宋体"/>
          <w:b w:val="0"/>
          <w:bCs w:val="0"/>
          <w:color w:val="000000"/>
          <w:sz w:val="24"/>
          <w:szCs w:val="24"/>
          <w:highlight w:val="none"/>
        </w:rPr>
        <w:t>。</w:t>
      </w:r>
    </w:p>
    <w:p w14:paraId="38E12C12">
      <w:pPr>
        <w:widowControl w:val="0"/>
        <w:numPr>
          <w:ilvl w:val="0"/>
          <w:numId w:val="0"/>
        </w:numPr>
        <w:spacing w:before="157" w:beforeLines="50" w:line="240" w:lineRule="auto"/>
        <w:ind w:left="0" w:leftChars="0" w:firstLine="0" w:firstLineChars="0"/>
        <w:textAlignment w:val="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kern w:val="2"/>
          <w:sz w:val="24"/>
          <w:szCs w:val="24"/>
          <w:highlight w:val="none"/>
          <w:lang w:val="en-US" w:eastAsia="zh-CN" w:bidi="ar-SA"/>
        </w:rPr>
        <w:t>3</w:t>
      </w:r>
      <w:r>
        <w:rPr>
          <w:rFonts w:hint="default" w:ascii="宋体" w:hAnsi="宋体" w:eastAsia="宋体" w:cs="宋体"/>
          <w:b w:val="0"/>
          <w:bCs w:val="0"/>
          <w:color w:val="000000"/>
          <w:kern w:val="2"/>
          <w:sz w:val="24"/>
          <w:szCs w:val="24"/>
          <w:highlight w:val="none"/>
          <w:lang w:val="en-US" w:eastAsia="zh-CN" w:bidi="ar-SA"/>
        </w:rPr>
        <w:t>.</w:t>
      </w:r>
      <w:r>
        <w:rPr>
          <w:rFonts w:hint="eastAsia" w:ascii="宋体" w:hAnsi="宋体" w:eastAsia="宋体" w:cs="宋体"/>
          <w:b w:val="0"/>
          <w:bCs w:val="0"/>
          <w:color w:val="000000"/>
          <w:sz w:val="24"/>
          <w:szCs w:val="24"/>
          <w:highlight w:val="none"/>
        </w:rPr>
        <w:t>如</w:t>
      </w:r>
      <w:r>
        <w:rPr>
          <w:rFonts w:hint="eastAsia" w:ascii="宋体" w:hAnsi="宋体" w:eastAsia="宋体" w:cs="宋体"/>
          <w:b w:val="0"/>
          <w:bCs w:val="0"/>
          <w:color w:val="000000"/>
          <w:sz w:val="24"/>
          <w:szCs w:val="24"/>
          <w:highlight w:val="none"/>
          <w:lang w:val="en-US" w:eastAsia="zh-CN"/>
        </w:rPr>
        <w:t>没</w:t>
      </w:r>
      <w:r>
        <w:rPr>
          <w:rFonts w:hint="eastAsia" w:ascii="宋体" w:hAnsi="宋体" w:eastAsia="宋体" w:cs="宋体"/>
          <w:b w:val="0"/>
          <w:bCs w:val="0"/>
          <w:color w:val="000000"/>
          <w:sz w:val="24"/>
          <w:szCs w:val="24"/>
          <w:highlight w:val="none"/>
        </w:rPr>
        <w:t>有相关情况，请在相应栏填写“无”。</w:t>
      </w:r>
    </w:p>
    <w:p w14:paraId="1102AC84">
      <w:pPr>
        <w:widowControl w:val="0"/>
        <w:numPr>
          <w:ilvl w:val="0"/>
          <w:numId w:val="0"/>
        </w:numPr>
        <w:spacing w:before="157" w:beforeLines="50" w:line="240" w:lineRule="auto"/>
        <w:ind w:left="0" w:leftChars="0" w:firstLine="0" w:firstLineChars="0"/>
        <w:textAlignment w:val="auto"/>
        <w:rPr>
          <w:rFonts w:hint="default" w:ascii="Calibri" w:hAnsi="Calibri" w:eastAsia="宋体" w:cs="Times New Roman"/>
          <w:b w:val="0"/>
          <w:bCs w:val="0"/>
          <w:color w:val="000000"/>
          <w:sz w:val="24"/>
          <w:szCs w:val="24"/>
          <w:highlight w:val="none"/>
          <w:u w:val="double"/>
          <w:lang w:val="en-US" w:eastAsia="zh-CN"/>
        </w:rPr>
      </w:pPr>
      <w:r>
        <w:rPr>
          <w:rFonts w:hint="eastAsia" w:ascii="Calibri" w:hAnsi="Calibri" w:eastAsia="宋体" w:cs="Times New Roman"/>
          <w:b w:val="0"/>
          <w:bCs w:val="0"/>
          <w:color w:val="000000"/>
          <w:kern w:val="2"/>
          <w:sz w:val="24"/>
          <w:szCs w:val="24"/>
          <w:highlight w:val="none"/>
          <w:lang w:val="en-US" w:eastAsia="zh-CN" w:bidi="ar-SA"/>
        </w:rPr>
        <w:t>4</w:t>
      </w:r>
      <w:r>
        <w:rPr>
          <w:rFonts w:hint="default" w:ascii="Calibri" w:hAnsi="Calibri" w:eastAsia="宋体" w:cs="Times New Roman"/>
          <w:b w:val="0"/>
          <w:bCs w:val="0"/>
          <w:color w:val="000000"/>
          <w:kern w:val="2"/>
          <w:sz w:val="24"/>
          <w:szCs w:val="24"/>
          <w:highlight w:val="none"/>
          <w:lang w:val="en-US" w:eastAsia="zh-CN" w:bidi="ar-SA"/>
        </w:rPr>
        <w:t>.</w:t>
      </w:r>
      <w:r>
        <w:rPr>
          <w:rFonts w:hint="eastAsia" w:ascii="宋体" w:hAnsi="宋体" w:eastAsia="宋体" w:cs="宋体"/>
          <w:b w:val="0"/>
          <w:bCs w:val="0"/>
          <w:color w:val="000000"/>
          <w:sz w:val="24"/>
          <w:szCs w:val="24"/>
          <w:highlight w:val="none"/>
        </w:rPr>
        <w:t>投标人应如实</w:t>
      </w:r>
      <w:r>
        <w:rPr>
          <w:rFonts w:hint="eastAsia" w:ascii="宋体" w:hAnsi="宋体" w:eastAsia="宋体" w:cs="宋体"/>
          <w:b w:val="0"/>
          <w:bCs w:val="0"/>
          <w:color w:val="000000"/>
          <w:sz w:val="24"/>
          <w:szCs w:val="24"/>
          <w:highlight w:val="none"/>
          <w:lang w:val="en-US" w:eastAsia="zh-CN"/>
        </w:rPr>
        <w:t>填写</w:t>
      </w:r>
      <w:r>
        <w:rPr>
          <w:rFonts w:hint="eastAsia" w:ascii="宋体" w:hAnsi="宋体" w:eastAsia="宋体" w:cs="宋体"/>
          <w:b w:val="0"/>
          <w:bCs w:val="0"/>
          <w:color w:val="000000"/>
          <w:sz w:val="24"/>
          <w:szCs w:val="24"/>
          <w:highlight w:val="none"/>
        </w:rPr>
        <w:t>本单位</w:t>
      </w:r>
      <w:r>
        <w:rPr>
          <w:rFonts w:hint="eastAsia" w:ascii="宋体" w:hAnsi="宋体" w:eastAsia="宋体" w:cs="宋体"/>
          <w:b w:val="0"/>
          <w:bCs w:val="0"/>
          <w:color w:val="000000"/>
          <w:sz w:val="24"/>
          <w:szCs w:val="24"/>
          <w:highlight w:val="none"/>
          <w:lang w:val="en-US" w:eastAsia="zh-CN"/>
        </w:rPr>
        <w:t>上表中有关</w:t>
      </w:r>
      <w:r>
        <w:rPr>
          <w:rFonts w:hint="eastAsia" w:ascii="宋体" w:hAnsi="宋体" w:eastAsia="宋体" w:cs="宋体"/>
          <w:b w:val="0"/>
          <w:bCs w:val="0"/>
          <w:color w:val="000000"/>
          <w:sz w:val="24"/>
          <w:szCs w:val="24"/>
          <w:highlight w:val="none"/>
        </w:rPr>
        <w:t>信息，如存在隐瞒真实情况，提供虚假资料的，经查实，主管部门将依据《深圳经济特区政府采购条例》第五十七条的规定进行处罚。</w:t>
      </w:r>
    </w:p>
    <w:p w14:paraId="2F689413">
      <w:pPr>
        <w:pStyle w:val="5"/>
        <w:tabs>
          <w:tab w:val="left" w:pos="5580"/>
        </w:tabs>
        <w:spacing w:line="400" w:lineRule="exact"/>
        <w:jc w:val="left"/>
        <w:rPr>
          <w:rFonts w:hint="eastAsia" w:hAnsi="宋体" w:cs="宋体"/>
          <w:color w:val="000000"/>
          <w:sz w:val="28"/>
          <w:szCs w:val="28"/>
          <w:highlight w:val="none"/>
        </w:rPr>
      </w:pPr>
      <w:r>
        <w:rPr>
          <w:rFonts w:hint="eastAsia" w:hAnsi="宋体" w:cs="宋体"/>
          <w:color w:val="000000"/>
          <w:sz w:val="28"/>
          <w:szCs w:val="28"/>
          <w:highlight w:val="none"/>
        </w:rPr>
        <w:br w:type="page"/>
      </w:r>
      <w:r>
        <w:rPr>
          <w:rFonts w:hint="eastAsia" w:hAnsi="宋体" w:cs="宋体"/>
          <w:color w:val="000000"/>
          <w:sz w:val="28"/>
          <w:szCs w:val="28"/>
          <w:highlight w:val="none"/>
        </w:rPr>
        <w:t>附件</w:t>
      </w:r>
      <w:r>
        <w:rPr>
          <w:rFonts w:hint="eastAsia" w:hAnsi="宋体" w:cs="宋体"/>
          <w:color w:val="000000"/>
          <w:sz w:val="28"/>
          <w:szCs w:val="28"/>
          <w:highlight w:val="none"/>
          <w:lang w:val="en-US" w:eastAsia="zh-CN"/>
        </w:rPr>
        <w:t>6</w:t>
      </w:r>
      <w:r>
        <w:rPr>
          <w:rFonts w:hint="eastAsia" w:hAnsi="宋体" w:cs="宋体"/>
          <w:color w:val="000000"/>
          <w:sz w:val="28"/>
          <w:szCs w:val="28"/>
          <w:highlight w:val="none"/>
        </w:rPr>
        <w:t xml:space="preserve">  </w:t>
      </w:r>
      <w:bookmarkEnd w:id="46"/>
      <w:bookmarkEnd w:id="47"/>
      <w:bookmarkEnd w:id="48"/>
      <w:bookmarkEnd w:id="49"/>
      <w:bookmarkEnd w:id="50"/>
      <w:bookmarkEnd w:id="51"/>
      <w:bookmarkEnd w:id="52"/>
      <w:bookmarkEnd w:id="53"/>
      <w:bookmarkEnd w:id="54"/>
      <w:bookmarkEnd w:id="55"/>
      <w:r>
        <w:rPr>
          <w:rFonts w:hint="eastAsia" w:hAnsi="宋体" w:cs="宋体"/>
          <w:color w:val="000000"/>
          <w:sz w:val="28"/>
          <w:szCs w:val="28"/>
          <w:highlight w:val="none"/>
        </w:rPr>
        <w:t>项目需求总体响应承诺（格式）</w:t>
      </w:r>
    </w:p>
    <w:p w14:paraId="45D6C34D">
      <w:pPr>
        <w:pStyle w:val="2"/>
        <w:rPr>
          <w:rFonts w:hint="eastAsia" w:ascii="宋体" w:hAnsi="宋体" w:cs="宋体"/>
          <w:color w:val="000000"/>
          <w:highlight w:val="none"/>
        </w:rPr>
      </w:pPr>
    </w:p>
    <w:p w14:paraId="260B8724">
      <w:pPr>
        <w:pStyle w:val="14"/>
        <w:spacing w:line="288" w:lineRule="auto"/>
        <w:rPr>
          <w:rFonts w:hint="eastAsia" w:hAnsi="宋体" w:cs="宋体"/>
          <w:color w:val="000000"/>
          <w:highlight w:val="none"/>
        </w:rPr>
      </w:pPr>
      <w:r>
        <w:rPr>
          <w:rFonts w:hint="eastAsia" w:hAnsi="宋体" w:cs="宋体"/>
          <w:color w:val="000000"/>
          <w:highlight w:val="none"/>
        </w:rPr>
        <w:t>（</w:t>
      </w:r>
      <w:r>
        <w:rPr>
          <w:rFonts w:hint="eastAsia" w:hAnsi="宋体" w:cs="宋体"/>
          <w:color w:val="000000"/>
          <w:highlight w:val="none"/>
          <w:lang w:val="en-US" w:eastAsia="zh-CN"/>
        </w:rPr>
        <w:t>一</w:t>
      </w:r>
      <w:r>
        <w:rPr>
          <w:rFonts w:hint="eastAsia" w:hAnsi="宋体" w:cs="宋体"/>
          <w:color w:val="000000"/>
          <w:highlight w:val="none"/>
        </w:rPr>
        <w:t>）项目需求总体响应承诺</w:t>
      </w:r>
    </w:p>
    <w:p w14:paraId="68558978">
      <w:pPr>
        <w:autoSpaceDE w:val="0"/>
        <w:autoSpaceDN w:val="0"/>
        <w:adjustRightInd w:val="0"/>
        <w:spacing w:after="78"/>
        <w:jc w:val="left"/>
        <w:rPr>
          <w:rFonts w:hint="eastAsia" w:ascii="宋体" w:hAnsi="宋体" w:cs="宋体"/>
          <w:color w:val="000000"/>
          <w:kern w:val="0"/>
          <w:szCs w:val="21"/>
          <w:highlight w:val="none"/>
        </w:rPr>
      </w:pPr>
      <w:bookmarkStart w:id="56" w:name="_Toc201719126"/>
      <w:bookmarkStart w:id="57" w:name="_Toc201742869"/>
      <w:bookmarkStart w:id="58" w:name="_Toc201997954"/>
      <w:bookmarkStart w:id="59" w:name="_Toc201743124"/>
    </w:p>
    <w:bookmarkEnd w:id="56"/>
    <w:bookmarkEnd w:id="57"/>
    <w:bookmarkEnd w:id="58"/>
    <w:bookmarkEnd w:id="59"/>
    <w:p w14:paraId="1D6715DD">
      <w:pPr>
        <w:autoSpaceDE w:val="0"/>
        <w:autoSpaceDN w:val="0"/>
        <w:adjustRightInd w:val="0"/>
        <w:spacing w:after="120" w:line="480" w:lineRule="auto"/>
        <w:ind w:firstLine="0" w:firstLineChars="0"/>
        <w:jc w:val="left"/>
        <w:rPr>
          <w:rFonts w:ascii="宋体" w:hAnsi="宋体" w:eastAsia="宋体" w:cs="宋体"/>
          <w:b/>
          <w:bCs/>
          <w:color w:val="000000"/>
          <w:kern w:val="0"/>
          <w:szCs w:val="21"/>
          <w:highlight w:val="none"/>
        </w:rPr>
      </w:pPr>
      <w:r>
        <w:rPr>
          <w:rFonts w:hint="eastAsia" w:ascii="宋体" w:hAnsi="宋体" w:eastAsia="宋体" w:cs="宋体"/>
          <w:b/>
          <w:bCs/>
          <w:color w:val="000000"/>
          <w:kern w:val="0"/>
          <w:szCs w:val="21"/>
          <w:highlight w:val="none"/>
          <w:lang w:eastAsia="zh-CN"/>
        </w:rPr>
        <w:t>深圳市宝安数智科技有限公司</w:t>
      </w:r>
      <w:r>
        <w:rPr>
          <w:rFonts w:hint="eastAsia" w:ascii="宋体" w:hAnsi="宋体" w:eastAsia="宋体" w:cs="宋体"/>
          <w:b/>
          <w:bCs/>
          <w:color w:val="000000"/>
          <w:kern w:val="0"/>
          <w:szCs w:val="21"/>
          <w:highlight w:val="none"/>
        </w:rPr>
        <w:t>：</w:t>
      </w:r>
    </w:p>
    <w:p w14:paraId="6B016B75">
      <w:pPr>
        <w:snapToGrid w:val="0"/>
        <w:spacing w:after="78" w:line="288" w:lineRule="auto"/>
        <w:ind w:firstLine="420" w:firstLineChars="200"/>
        <w:jc w:val="left"/>
        <w:rPr>
          <w:rStyle w:val="23"/>
          <w:rFonts w:ascii="宋体" w:hAnsi="宋体" w:eastAsia="宋体" w:cs="Times New Roman"/>
          <w:color w:val="000000"/>
          <w:kern w:val="0"/>
          <w:highlight w:val="none"/>
        </w:rPr>
      </w:pPr>
      <w:r>
        <w:rPr>
          <w:rStyle w:val="23"/>
          <w:rFonts w:ascii="宋体" w:hAnsi="宋体" w:eastAsia="宋体" w:cs="Times New Roman"/>
          <w:color w:val="000000"/>
          <w:kern w:val="0"/>
          <w:highlight w:val="none"/>
        </w:rPr>
        <w:t>我</w:t>
      </w:r>
      <w:r>
        <w:rPr>
          <w:rStyle w:val="23"/>
          <w:rFonts w:ascii="宋体" w:hAnsi="宋体" w:eastAsia="宋体" w:cs="Times New Roman"/>
          <w:color w:val="000000"/>
          <w:kern w:val="0"/>
          <w:highlight w:val="none"/>
          <w:u w:val="single" w:color="000000"/>
        </w:rPr>
        <w:t xml:space="preserve">         公司</w:t>
      </w:r>
      <w:r>
        <w:rPr>
          <w:rStyle w:val="23"/>
          <w:rFonts w:ascii="宋体" w:hAnsi="宋体" w:eastAsia="宋体" w:cs="Times New Roman"/>
          <w:color w:val="000000"/>
          <w:kern w:val="0"/>
          <w:highlight w:val="none"/>
        </w:rPr>
        <w:t>在此保证完全响应本招标项目</w:t>
      </w:r>
      <w:r>
        <w:rPr>
          <w:rStyle w:val="23"/>
          <w:rFonts w:ascii="宋体" w:hAnsi="宋体" w:eastAsia="宋体" w:cs="Times New Roman"/>
          <w:b/>
          <w:color w:val="000000"/>
          <w:highlight w:val="none"/>
        </w:rPr>
        <w:t>第</w:t>
      </w:r>
      <w:r>
        <w:rPr>
          <w:rStyle w:val="23"/>
          <w:rFonts w:hint="eastAsia" w:ascii="宋体" w:hAnsi="宋体" w:eastAsia="宋体" w:cs="Times New Roman"/>
          <w:b/>
          <w:color w:val="000000"/>
          <w:highlight w:val="none"/>
          <w:lang w:val="en-US" w:eastAsia="zh-CN"/>
        </w:rPr>
        <w:t>四</w:t>
      </w:r>
      <w:r>
        <w:rPr>
          <w:rStyle w:val="23"/>
          <w:rFonts w:ascii="宋体" w:hAnsi="宋体" w:eastAsia="宋体" w:cs="Times New Roman"/>
          <w:b/>
          <w:color w:val="000000"/>
          <w:highlight w:val="none"/>
        </w:rPr>
        <w:t>章</w:t>
      </w:r>
      <w:r>
        <w:rPr>
          <w:rStyle w:val="23"/>
          <w:rFonts w:hint="eastAsia" w:ascii="宋体" w:hAnsi="宋体" w:eastAsia="宋体" w:cs="Times New Roman"/>
          <w:b/>
          <w:color w:val="000000"/>
          <w:highlight w:val="none"/>
          <w:lang w:val="en-US" w:eastAsia="zh-CN"/>
        </w:rPr>
        <w:t>用户需求书</w:t>
      </w:r>
      <w:r>
        <w:rPr>
          <w:rStyle w:val="23"/>
          <w:rFonts w:ascii="宋体" w:hAnsi="宋体" w:eastAsia="宋体" w:cs="Times New Roman"/>
          <w:color w:val="000000"/>
          <w:kern w:val="0"/>
          <w:highlight w:val="none"/>
        </w:rPr>
        <w:t>的所有条款。如有违反，愿承担由此造成的一切后果。</w:t>
      </w:r>
    </w:p>
    <w:p w14:paraId="43D3650F">
      <w:pPr>
        <w:snapToGrid w:val="0"/>
        <w:spacing w:after="78" w:line="288" w:lineRule="auto"/>
        <w:jc w:val="left"/>
        <w:rPr>
          <w:rStyle w:val="23"/>
          <w:rFonts w:ascii="宋体" w:hAnsi="宋体" w:eastAsia="宋体" w:cs="Times New Roman"/>
          <w:color w:val="000000"/>
          <w:kern w:val="0"/>
          <w:highlight w:val="none"/>
        </w:rPr>
      </w:pPr>
      <w:r>
        <w:rPr>
          <w:rStyle w:val="23"/>
          <w:rFonts w:ascii="宋体" w:hAnsi="宋体" w:eastAsia="宋体" w:cs="Times New Roman"/>
          <w:color w:val="000000"/>
          <w:kern w:val="0"/>
          <w:highlight w:val="none"/>
        </w:rPr>
        <w:t>此处承诺。</w:t>
      </w:r>
    </w:p>
    <w:p w14:paraId="3CB226E4">
      <w:pPr>
        <w:snapToGrid w:val="0"/>
        <w:spacing w:after="78" w:line="288" w:lineRule="auto"/>
        <w:jc w:val="left"/>
        <w:rPr>
          <w:rStyle w:val="23"/>
          <w:rFonts w:ascii="宋体" w:hAnsi="宋体" w:eastAsia="宋体" w:cs="Times New Roman"/>
          <w:color w:val="000000"/>
          <w:kern w:val="0"/>
          <w:highlight w:val="none"/>
        </w:rPr>
      </w:pPr>
    </w:p>
    <w:p w14:paraId="71E88253">
      <w:pPr>
        <w:snapToGrid w:val="0"/>
        <w:spacing w:after="25" w:line="288" w:lineRule="auto"/>
        <w:rPr>
          <w:rStyle w:val="23"/>
          <w:rFonts w:ascii="宋体" w:hAnsi="宋体" w:eastAsia="宋体" w:cs="Times New Roman"/>
          <w:color w:val="000000"/>
          <w:highlight w:val="none"/>
        </w:rPr>
      </w:pPr>
      <w:r>
        <w:rPr>
          <w:rStyle w:val="23"/>
          <w:rFonts w:ascii="宋体" w:hAnsi="宋体" w:eastAsia="宋体" w:cs="Times New Roman"/>
          <w:color w:val="000000"/>
          <w:highlight w:val="none"/>
        </w:rPr>
        <w:t>投标人名称：________________</w:t>
      </w:r>
    </w:p>
    <w:p w14:paraId="54D87B44">
      <w:pPr>
        <w:snapToGrid w:val="0"/>
        <w:spacing w:after="25" w:line="288" w:lineRule="auto"/>
        <w:ind w:firstLine="630" w:firstLineChars="300"/>
        <w:rPr>
          <w:rStyle w:val="23"/>
          <w:rFonts w:ascii="宋体" w:hAnsi="宋体" w:eastAsia="宋体" w:cs="Times New Roman"/>
          <w:color w:val="000000"/>
          <w:highlight w:val="none"/>
        </w:rPr>
      </w:pPr>
      <w:r>
        <w:rPr>
          <w:rStyle w:val="23"/>
          <w:rFonts w:ascii="宋体" w:hAnsi="宋体" w:eastAsia="宋体" w:cs="Times New Roman"/>
          <w:color w:val="000000"/>
          <w:highlight w:val="none"/>
        </w:rPr>
        <w:t>日期：________________</w:t>
      </w:r>
    </w:p>
    <w:p w14:paraId="0E229187">
      <w:pPr>
        <w:snapToGrid w:val="0"/>
        <w:spacing w:after="120" w:line="288" w:lineRule="auto"/>
        <w:ind w:left="420" w:leftChars="200" w:firstLine="400" w:firstLineChars="200"/>
        <w:rPr>
          <w:rStyle w:val="23"/>
          <w:rFonts w:ascii="Times New Roman" w:hAnsi="Times New Roman" w:eastAsia="宋体" w:cs="Times New Roman"/>
          <w:color w:val="000000"/>
          <w:kern w:val="0"/>
          <w:sz w:val="20"/>
          <w:szCs w:val="20"/>
          <w:highlight w:val="none"/>
        </w:rPr>
      </w:pPr>
    </w:p>
    <w:p w14:paraId="362A6069">
      <w:pPr>
        <w:snapToGrid w:val="0"/>
        <w:spacing w:after="78" w:line="288" w:lineRule="auto"/>
        <w:ind w:firstLine="527" w:firstLineChars="250"/>
        <w:rPr>
          <w:rStyle w:val="23"/>
          <w:rFonts w:ascii="宋体" w:hAnsi="宋体" w:eastAsia="宋体" w:cs="宋体"/>
          <w:b/>
          <w:bCs/>
          <w:color w:val="000000"/>
          <w:highlight w:val="none"/>
        </w:rPr>
      </w:pPr>
      <w:r>
        <w:rPr>
          <w:rStyle w:val="23"/>
          <w:rFonts w:ascii="宋体" w:hAnsi="宋体" w:eastAsia="宋体" w:cs="宋体"/>
          <w:b/>
          <w:bCs/>
          <w:color w:val="000000"/>
          <w:highlight w:val="none"/>
        </w:rPr>
        <w:t>说明：如投标人完全响应第</w:t>
      </w:r>
      <w:r>
        <w:rPr>
          <w:rStyle w:val="23"/>
          <w:rFonts w:hint="eastAsia" w:ascii="宋体" w:hAnsi="宋体" w:eastAsia="宋体" w:cs="宋体"/>
          <w:b/>
          <w:bCs/>
          <w:color w:val="000000"/>
          <w:highlight w:val="none"/>
          <w:lang w:val="en-US" w:eastAsia="zh-CN"/>
        </w:rPr>
        <w:t>四</w:t>
      </w:r>
      <w:r>
        <w:rPr>
          <w:rStyle w:val="23"/>
          <w:rFonts w:ascii="宋体" w:hAnsi="宋体" w:eastAsia="宋体" w:cs="宋体"/>
          <w:b/>
          <w:bCs/>
          <w:color w:val="000000"/>
          <w:highlight w:val="none"/>
        </w:rPr>
        <w:t>章</w:t>
      </w:r>
      <w:r>
        <w:rPr>
          <w:rStyle w:val="23"/>
          <w:rFonts w:hint="eastAsia" w:ascii="宋体" w:hAnsi="宋体" w:eastAsia="宋体" w:cs="Times New Roman"/>
          <w:b/>
          <w:color w:val="000000"/>
          <w:highlight w:val="none"/>
          <w:lang w:val="en-US" w:eastAsia="zh-CN"/>
        </w:rPr>
        <w:t>项目</w:t>
      </w:r>
      <w:r>
        <w:rPr>
          <w:rStyle w:val="23"/>
          <w:rFonts w:ascii="宋体" w:hAnsi="宋体" w:eastAsia="宋体" w:cs="宋体"/>
          <w:b/>
          <w:bCs/>
          <w:color w:val="000000"/>
          <w:highlight w:val="none"/>
        </w:rPr>
        <w:t>需求书所有条款则填写上述承诺书即可，如存在负偏离条款请按要求填写以下偏离表：</w:t>
      </w:r>
    </w:p>
    <w:p w14:paraId="23533D88">
      <w:pPr>
        <w:snapToGrid w:val="0"/>
        <w:spacing w:after="60" w:line="288" w:lineRule="auto"/>
        <w:jc w:val="center"/>
        <w:rPr>
          <w:rStyle w:val="23"/>
          <w:rFonts w:ascii="宋体" w:hAnsi="宋体" w:eastAsia="宋体" w:cs="Times New Roman"/>
          <w:b/>
          <w:color w:val="000000"/>
          <w:kern w:val="0"/>
          <w:sz w:val="28"/>
          <w:szCs w:val="28"/>
          <w:highlight w:val="none"/>
        </w:rPr>
      </w:pPr>
      <w:r>
        <w:rPr>
          <w:rStyle w:val="23"/>
          <w:rFonts w:ascii="宋体" w:hAnsi="宋体" w:eastAsia="宋体" w:cs="Times New Roman"/>
          <w:b/>
          <w:color w:val="000000"/>
          <w:kern w:val="0"/>
          <w:sz w:val="28"/>
          <w:szCs w:val="28"/>
          <w:highlight w:val="none"/>
        </w:rPr>
        <w:t>（二）项目需求</w:t>
      </w:r>
      <w:r>
        <w:rPr>
          <w:rStyle w:val="23"/>
          <w:rFonts w:hint="eastAsia" w:ascii="宋体" w:hAnsi="宋体" w:eastAsia="宋体" w:cs="Times New Roman"/>
          <w:b/>
          <w:color w:val="000000"/>
          <w:kern w:val="0"/>
          <w:sz w:val="28"/>
          <w:szCs w:val="28"/>
          <w:highlight w:val="none"/>
          <w:lang w:val="en-US" w:eastAsia="zh-CN"/>
        </w:rPr>
        <w:t>书</w:t>
      </w:r>
      <w:r>
        <w:rPr>
          <w:rStyle w:val="23"/>
          <w:rFonts w:ascii="宋体" w:hAnsi="宋体" w:eastAsia="宋体" w:cs="Times New Roman"/>
          <w:b/>
          <w:color w:val="000000"/>
          <w:kern w:val="0"/>
          <w:sz w:val="28"/>
          <w:szCs w:val="28"/>
          <w:highlight w:val="none"/>
        </w:rPr>
        <w:t>条款偏离表</w:t>
      </w:r>
    </w:p>
    <w:p w14:paraId="7EA19A8E">
      <w:pPr>
        <w:snapToGrid w:val="0"/>
        <w:spacing w:after="25" w:line="288" w:lineRule="auto"/>
        <w:rPr>
          <w:rStyle w:val="23"/>
          <w:rFonts w:ascii="宋体" w:hAnsi="宋体" w:eastAsia="宋体" w:cs="Times New Roman"/>
          <w:color w:val="000000"/>
          <w:highlight w:val="none"/>
        </w:rPr>
      </w:pPr>
      <w:r>
        <w:rPr>
          <w:rStyle w:val="23"/>
          <w:rFonts w:ascii="宋体" w:hAnsi="宋体" w:eastAsia="宋体" w:cs="Times New Roman"/>
          <w:color w:val="000000"/>
          <w:highlight w:val="none"/>
        </w:rPr>
        <w:t>项目名称____________________              项目编号____________________</w:t>
      </w:r>
    </w:p>
    <w:tbl>
      <w:tblPr>
        <w:tblStyle w:val="16"/>
        <w:tblW w:w="97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2874"/>
        <w:gridCol w:w="2640"/>
        <w:gridCol w:w="3030"/>
      </w:tblGrid>
      <w:tr w14:paraId="25F72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1254" w:type="dxa"/>
            <w:tcBorders>
              <w:top w:val="single" w:color="000000" w:sz="4" w:space="0"/>
              <w:left w:val="single" w:color="000000" w:sz="4" w:space="0"/>
              <w:bottom w:val="single" w:color="000000" w:sz="4" w:space="0"/>
              <w:right w:val="single" w:color="000000" w:sz="4" w:space="0"/>
            </w:tcBorders>
            <w:noWrap/>
            <w:vAlign w:val="center"/>
          </w:tcPr>
          <w:p w14:paraId="4A46D1C5">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序号</w:t>
            </w:r>
          </w:p>
        </w:tc>
        <w:tc>
          <w:tcPr>
            <w:tcW w:w="2874" w:type="dxa"/>
            <w:tcBorders>
              <w:top w:val="single" w:color="000000" w:sz="4" w:space="0"/>
              <w:left w:val="single" w:color="000000" w:sz="4" w:space="0"/>
              <w:bottom w:val="single" w:color="000000" w:sz="4" w:space="0"/>
              <w:right w:val="single" w:color="000000" w:sz="4" w:space="0"/>
            </w:tcBorders>
            <w:noWrap/>
            <w:vAlign w:val="center"/>
          </w:tcPr>
          <w:p w14:paraId="5C0CC44E">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招标文件要求</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646A01BD">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投标文件响应</w:t>
            </w:r>
          </w:p>
        </w:tc>
        <w:tc>
          <w:tcPr>
            <w:tcW w:w="3030" w:type="dxa"/>
            <w:tcBorders>
              <w:top w:val="single" w:color="000000" w:sz="4" w:space="0"/>
              <w:left w:val="single" w:color="000000" w:sz="4" w:space="0"/>
              <w:bottom w:val="single" w:color="000000" w:sz="4" w:space="0"/>
              <w:right w:val="single" w:color="000000" w:sz="4" w:space="0"/>
            </w:tcBorders>
            <w:noWrap/>
            <w:vAlign w:val="center"/>
          </w:tcPr>
          <w:p w14:paraId="202103EA">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偏离说明（符合/正偏离/负偏离）</w:t>
            </w:r>
          </w:p>
        </w:tc>
      </w:tr>
      <w:tr w14:paraId="543B1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1254" w:type="dxa"/>
            <w:tcBorders>
              <w:top w:val="single" w:color="000000" w:sz="4" w:space="0"/>
              <w:left w:val="single" w:color="000000" w:sz="4" w:space="0"/>
              <w:bottom w:val="single" w:color="000000" w:sz="4" w:space="0"/>
              <w:right w:val="single" w:color="000000" w:sz="4" w:space="0"/>
            </w:tcBorders>
            <w:noWrap/>
            <w:vAlign w:val="center"/>
          </w:tcPr>
          <w:p w14:paraId="2EB87112">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填写示例</w:t>
            </w:r>
          </w:p>
        </w:tc>
        <w:tc>
          <w:tcPr>
            <w:tcW w:w="2874" w:type="dxa"/>
            <w:tcBorders>
              <w:top w:val="single" w:color="000000" w:sz="4" w:space="0"/>
              <w:left w:val="single" w:color="000000" w:sz="4" w:space="0"/>
              <w:bottom w:val="single" w:color="000000" w:sz="4" w:space="0"/>
              <w:right w:val="single" w:color="000000" w:sz="4" w:space="0"/>
            </w:tcBorders>
            <w:noWrap/>
            <w:vAlign w:val="center"/>
          </w:tcPr>
          <w:p w14:paraId="25991680">
            <w:pPr>
              <w:snapToGrid w:val="0"/>
              <w:jc w:val="center"/>
              <w:rPr>
                <w:rStyle w:val="23"/>
                <w:rFonts w:ascii="宋体" w:hAnsi="宋体" w:eastAsia="宋体" w:cs="宋体"/>
                <w:b/>
                <w:bCs/>
                <w:color w:val="000000"/>
                <w:highlight w:val="none"/>
                <w:lang w:val="zh-CN"/>
              </w:rPr>
            </w:pPr>
            <w:r>
              <w:rPr>
                <w:rStyle w:val="23"/>
                <w:rFonts w:ascii="宋体" w:hAnsi="宋体" w:eastAsia="宋体" w:cs="宋体"/>
                <w:b/>
                <w:bCs/>
                <w:color w:val="000000"/>
                <w:highlight w:val="none"/>
                <w:lang w:val="zh-CN"/>
              </w:rPr>
              <w:t>项目名称</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21D5BFC7">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lang w:val="zh-CN"/>
              </w:rPr>
              <w:t>项目名称</w:t>
            </w:r>
          </w:p>
        </w:tc>
        <w:tc>
          <w:tcPr>
            <w:tcW w:w="3030" w:type="dxa"/>
            <w:tcBorders>
              <w:top w:val="single" w:color="000000" w:sz="4" w:space="0"/>
              <w:left w:val="single" w:color="000000" w:sz="4" w:space="0"/>
              <w:bottom w:val="single" w:color="000000" w:sz="4" w:space="0"/>
              <w:right w:val="single" w:color="000000" w:sz="4" w:space="0"/>
            </w:tcBorders>
            <w:noWrap/>
            <w:vAlign w:val="center"/>
          </w:tcPr>
          <w:p w14:paraId="0C2289A5">
            <w:pPr>
              <w:snapToGrid w:val="0"/>
              <w:jc w:val="center"/>
              <w:rPr>
                <w:rStyle w:val="23"/>
                <w:rFonts w:ascii="宋体" w:hAnsi="宋体" w:eastAsia="宋体" w:cs="Times New Roman"/>
                <w:color w:val="000000"/>
                <w:highlight w:val="none"/>
              </w:rPr>
            </w:pPr>
            <w:r>
              <w:rPr>
                <w:rStyle w:val="23"/>
                <w:rFonts w:ascii="宋体" w:hAnsi="宋体" w:eastAsia="宋体" w:cs="宋体"/>
                <w:b/>
                <w:bCs/>
                <w:color w:val="000000"/>
                <w:highlight w:val="none"/>
                <w:lang w:val="zh-CN"/>
              </w:rPr>
              <w:t>符合</w:t>
            </w:r>
          </w:p>
        </w:tc>
      </w:tr>
      <w:tr w14:paraId="5CCED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jc w:val="center"/>
        </w:trPr>
        <w:tc>
          <w:tcPr>
            <w:tcW w:w="1254" w:type="dxa"/>
            <w:tcBorders>
              <w:top w:val="single" w:color="000000" w:sz="4" w:space="0"/>
              <w:left w:val="single" w:color="000000" w:sz="4" w:space="0"/>
              <w:bottom w:val="single" w:color="000000" w:sz="4" w:space="0"/>
              <w:right w:val="single" w:color="000000" w:sz="4" w:space="0"/>
            </w:tcBorders>
            <w:noWrap/>
            <w:vAlign w:val="center"/>
          </w:tcPr>
          <w:p w14:paraId="65532925">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1</w:t>
            </w:r>
          </w:p>
        </w:tc>
        <w:tc>
          <w:tcPr>
            <w:tcW w:w="2874" w:type="dxa"/>
            <w:tcBorders>
              <w:top w:val="single" w:color="000000" w:sz="4" w:space="0"/>
              <w:left w:val="single" w:color="000000" w:sz="4" w:space="0"/>
              <w:bottom w:val="single" w:color="000000" w:sz="4" w:space="0"/>
              <w:right w:val="single" w:color="000000" w:sz="4" w:space="0"/>
            </w:tcBorders>
            <w:noWrap/>
            <w:vAlign w:val="center"/>
          </w:tcPr>
          <w:p w14:paraId="500E1BB3">
            <w:pPr>
              <w:keepLines/>
              <w:snapToGrid w:val="0"/>
              <w:spacing w:after="260"/>
              <w:jc w:val="left"/>
              <w:rPr>
                <w:rStyle w:val="23"/>
                <w:rFonts w:ascii="宋体" w:hAnsi="宋体" w:eastAsia="宋体" w:cs="宋体"/>
                <w:b/>
                <w:bCs/>
                <w:color w:val="000000"/>
                <w:kern w:val="0"/>
                <w:highlight w:val="none"/>
              </w:rPr>
            </w:pP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6BD45C6A">
            <w:pPr>
              <w:keepLines/>
              <w:snapToGrid w:val="0"/>
              <w:spacing w:after="260"/>
              <w:jc w:val="left"/>
              <w:rPr>
                <w:rStyle w:val="23"/>
                <w:rFonts w:ascii="宋体" w:hAnsi="宋体" w:eastAsia="宋体" w:cs="宋体"/>
                <w:b/>
                <w:bCs/>
                <w:color w:val="000000"/>
                <w:kern w:val="0"/>
                <w:highlight w:val="none"/>
              </w:rPr>
            </w:pPr>
          </w:p>
        </w:tc>
        <w:tc>
          <w:tcPr>
            <w:tcW w:w="3030" w:type="dxa"/>
            <w:tcBorders>
              <w:top w:val="single" w:color="000000" w:sz="4" w:space="0"/>
              <w:left w:val="single" w:color="000000" w:sz="4" w:space="0"/>
              <w:bottom w:val="single" w:color="000000" w:sz="4" w:space="0"/>
              <w:right w:val="single" w:color="000000" w:sz="4" w:space="0"/>
            </w:tcBorders>
            <w:noWrap/>
            <w:vAlign w:val="center"/>
          </w:tcPr>
          <w:p w14:paraId="47FBAB84">
            <w:pPr>
              <w:snapToGrid w:val="0"/>
              <w:jc w:val="center"/>
              <w:rPr>
                <w:rStyle w:val="23"/>
                <w:rFonts w:ascii="宋体" w:hAnsi="宋体" w:eastAsia="宋体" w:cs="Times New Roman"/>
                <w:color w:val="000000"/>
                <w:highlight w:val="none"/>
              </w:rPr>
            </w:pPr>
          </w:p>
        </w:tc>
      </w:tr>
      <w:tr w14:paraId="3B3CB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jc w:val="center"/>
        </w:trPr>
        <w:tc>
          <w:tcPr>
            <w:tcW w:w="1254" w:type="dxa"/>
            <w:tcBorders>
              <w:top w:val="single" w:color="000000" w:sz="4" w:space="0"/>
              <w:left w:val="single" w:color="000000" w:sz="4" w:space="0"/>
              <w:bottom w:val="single" w:color="000000" w:sz="4" w:space="0"/>
              <w:right w:val="single" w:color="000000" w:sz="4" w:space="0"/>
            </w:tcBorders>
            <w:noWrap/>
            <w:vAlign w:val="center"/>
          </w:tcPr>
          <w:p w14:paraId="07A6E970">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2</w:t>
            </w:r>
          </w:p>
        </w:tc>
        <w:tc>
          <w:tcPr>
            <w:tcW w:w="2874" w:type="dxa"/>
            <w:tcBorders>
              <w:top w:val="single" w:color="000000" w:sz="4" w:space="0"/>
              <w:left w:val="single" w:color="000000" w:sz="4" w:space="0"/>
              <w:bottom w:val="single" w:color="000000" w:sz="4" w:space="0"/>
              <w:right w:val="single" w:color="000000" w:sz="4" w:space="0"/>
            </w:tcBorders>
            <w:noWrap/>
            <w:vAlign w:val="center"/>
          </w:tcPr>
          <w:p w14:paraId="1669E169">
            <w:pPr>
              <w:keepLines/>
              <w:snapToGrid w:val="0"/>
              <w:spacing w:after="260"/>
              <w:jc w:val="left"/>
              <w:rPr>
                <w:rStyle w:val="23"/>
                <w:rFonts w:ascii="宋体" w:hAnsi="宋体" w:eastAsia="宋体" w:cs="宋体"/>
                <w:b/>
                <w:bCs/>
                <w:color w:val="000000"/>
                <w:kern w:val="0"/>
                <w:highlight w:val="none"/>
              </w:rPr>
            </w:pP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41E0C090">
            <w:pPr>
              <w:keepLines/>
              <w:snapToGrid w:val="0"/>
              <w:spacing w:after="260"/>
              <w:jc w:val="left"/>
              <w:rPr>
                <w:rStyle w:val="23"/>
                <w:rFonts w:ascii="宋体" w:hAnsi="宋体" w:eastAsia="宋体" w:cs="宋体"/>
                <w:b/>
                <w:bCs/>
                <w:color w:val="000000"/>
                <w:kern w:val="0"/>
                <w:highlight w:val="none"/>
              </w:rPr>
            </w:pPr>
          </w:p>
        </w:tc>
        <w:tc>
          <w:tcPr>
            <w:tcW w:w="3030" w:type="dxa"/>
            <w:tcBorders>
              <w:top w:val="single" w:color="000000" w:sz="4" w:space="0"/>
              <w:left w:val="single" w:color="000000" w:sz="4" w:space="0"/>
              <w:bottom w:val="single" w:color="000000" w:sz="4" w:space="0"/>
              <w:right w:val="single" w:color="000000" w:sz="4" w:space="0"/>
            </w:tcBorders>
            <w:noWrap/>
            <w:vAlign w:val="center"/>
          </w:tcPr>
          <w:p w14:paraId="76B266A4">
            <w:pPr>
              <w:snapToGrid w:val="0"/>
              <w:jc w:val="center"/>
              <w:rPr>
                <w:rStyle w:val="23"/>
                <w:rFonts w:ascii="宋体" w:hAnsi="宋体" w:eastAsia="宋体" w:cs="Times New Roman"/>
                <w:color w:val="000000"/>
                <w:highlight w:val="none"/>
              </w:rPr>
            </w:pPr>
          </w:p>
        </w:tc>
      </w:tr>
      <w:tr w14:paraId="65FEB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jc w:val="center"/>
        </w:trPr>
        <w:tc>
          <w:tcPr>
            <w:tcW w:w="1254" w:type="dxa"/>
            <w:tcBorders>
              <w:top w:val="single" w:color="000000" w:sz="4" w:space="0"/>
              <w:left w:val="single" w:color="000000" w:sz="4" w:space="0"/>
              <w:bottom w:val="single" w:color="000000" w:sz="4" w:space="0"/>
              <w:right w:val="single" w:color="000000" w:sz="4" w:space="0"/>
            </w:tcBorders>
            <w:noWrap/>
            <w:vAlign w:val="center"/>
          </w:tcPr>
          <w:p w14:paraId="2D9848D3">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w:t>
            </w:r>
          </w:p>
        </w:tc>
        <w:tc>
          <w:tcPr>
            <w:tcW w:w="2874" w:type="dxa"/>
            <w:tcBorders>
              <w:top w:val="single" w:color="000000" w:sz="4" w:space="0"/>
              <w:left w:val="single" w:color="000000" w:sz="4" w:space="0"/>
              <w:bottom w:val="single" w:color="000000" w:sz="4" w:space="0"/>
              <w:right w:val="single" w:color="000000" w:sz="4" w:space="0"/>
            </w:tcBorders>
            <w:noWrap/>
            <w:vAlign w:val="center"/>
          </w:tcPr>
          <w:p w14:paraId="68E43ECB">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w:t>
            </w:r>
          </w:p>
        </w:tc>
        <w:tc>
          <w:tcPr>
            <w:tcW w:w="2640" w:type="dxa"/>
            <w:tcBorders>
              <w:top w:val="single" w:color="000000" w:sz="4" w:space="0"/>
              <w:left w:val="single" w:color="000000" w:sz="4" w:space="0"/>
              <w:bottom w:val="single" w:color="000000" w:sz="4" w:space="0"/>
              <w:right w:val="single" w:color="000000" w:sz="4" w:space="0"/>
            </w:tcBorders>
            <w:noWrap/>
            <w:vAlign w:val="center"/>
          </w:tcPr>
          <w:p w14:paraId="059997A1">
            <w:pPr>
              <w:snapToGrid w:val="0"/>
              <w:jc w:val="center"/>
              <w:rPr>
                <w:rStyle w:val="23"/>
                <w:rFonts w:ascii="宋体" w:hAnsi="宋体" w:eastAsia="宋体" w:cs="宋体"/>
                <w:b/>
                <w:bCs/>
                <w:color w:val="000000"/>
                <w:highlight w:val="none"/>
              </w:rPr>
            </w:pPr>
            <w:r>
              <w:rPr>
                <w:rStyle w:val="23"/>
                <w:rFonts w:ascii="宋体" w:hAnsi="宋体" w:eastAsia="宋体" w:cs="宋体"/>
                <w:b/>
                <w:bCs/>
                <w:color w:val="000000"/>
                <w:highlight w:val="none"/>
              </w:rPr>
              <w:t>……</w:t>
            </w:r>
          </w:p>
        </w:tc>
        <w:tc>
          <w:tcPr>
            <w:tcW w:w="3030" w:type="dxa"/>
            <w:tcBorders>
              <w:top w:val="single" w:color="000000" w:sz="4" w:space="0"/>
              <w:left w:val="single" w:color="000000" w:sz="4" w:space="0"/>
              <w:bottom w:val="single" w:color="000000" w:sz="4" w:space="0"/>
              <w:right w:val="single" w:color="000000" w:sz="4" w:space="0"/>
            </w:tcBorders>
            <w:noWrap/>
            <w:vAlign w:val="center"/>
          </w:tcPr>
          <w:p w14:paraId="63583BE7">
            <w:pPr>
              <w:snapToGrid w:val="0"/>
              <w:jc w:val="center"/>
              <w:rPr>
                <w:rStyle w:val="23"/>
                <w:rFonts w:ascii="宋体" w:hAnsi="宋体" w:eastAsia="宋体" w:cs="Times New Roman"/>
                <w:color w:val="000000"/>
                <w:highlight w:val="none"/>
              </w:rPr>
            </w:pPr>
          </w:p>
        </w:tc>
      </w:tr>
    </w:tbl>
    <w:p w14:paraId="29EA371F">
      <w:pPr>
        <w:snapToGrid w:val="0"/>
        <w:spacing w:line="288" w:lineRule="auto"/>
        <w:rPr>
          <w:rStyle w:val="23"/>
          <w:rFonts w:ascii="宋体" w:hAnsi="宋体" w:eastAsia="宋体" w:cs="Times New Roman"/>
          <w:color w:val="000000"/>
          <w:highlight w:val="none"/>
        </w:rPr>
      </w:pPr>
      <w:r>
        <w:rPr>
          <w:rStyle w:val="23"/>
          <w:rFonts w:ascii="宋体" w:hAnsi="宋体" w:eastAsia="宋体" w:cs="Times New Roman"/>
          <w:color w:val="000000"/>
          <w:highlight w:val="none"/>
        </w:rPr>
        <w:t>备注：投标人应根据</w:t>
      </w:r>
      <w:r>
        <w:rPr>
          <w:rStyle w:val="23"/>
          <w:rFonts w:hint="eastAsia" w:ascii="宋体" w:hAnsi="宋体" w:eastAsia="宋体" w:cs="Times New Roman"/>
          <w:color w:val="000000"/>
          <w:highlight w:val="none"/>
          <w:lang w:val="en-US" w:eastAsia="zh-CN"/>
        </w:rPr>
        <w:t>竞价</w:t>
      </w:r>
      <w:r>
        <w:rPr>
          <w:rStyle w:val="23"/>
          <w:rFonts w:ascii="宋体" w:hAnsi="宋体" w:eastAsia="宋体" w:cs="Times New Roman"/>
          <w:color w:val="000000"/>
          <w:highlight w:val="none"/>
        </w:rPr>
        <w:t>文件要求和投标的实际情况，对</w:t>
      </w:r>
      <w:r>
        <w:rPr>
          <w:rStyle w:val="23"/>
          <w:rFonts w:hint="eastAsia" w:ascii="宋体" w:hAnsi="宋体" w:eastAsia="宋体" w:cs="Times New Roman"/>
          <w:color w:val="000000"/>
          <w:highlight w:val="none"/>
          <w:lang w:val="en-US" w:eastAsia="zh-CN"/>
        </w:rPr>
        <w:t>竞价</w:t>
      </w:r>
      <w:r>
        <w:rPr>
          <w:rStyle w:val="23"/>
          <w:rFonts w:ascii="宋体" w:hAnsi="宋体" w:eastAsia="宋体" w:cs="Times New Roman"/>
          <w:color w:val="000000"/>
          <w:highlight w:val="none"/>
        </w:rPr>
        <w:t>文件 “第</w:t>
      </w:r>
      <w:r>
        <w:rPr>
          <w:rStyle w:val="23"/>
          <w:rFonts w:hint="eastAsia" w:ascii="宋体" w:hAnsi="宋体" w:eastAsia="宋体" w:cs="Times New Roman"/>
          <w:color w:val="000000"/>
          <w:highlight w:val="none"/>
          <w:lang w:val="en-US" w:eastAsia="zh-CN"/>
        </w:rPr>
        <w:t>四</w:t>
      </w:r>
      <w:r>
        <w:rPr>
          <w:rStyle w:val="23"/>
          <w:rFonts w:ascii="宋体" w:hAnsi="宋体" w:eastAsia="宋体" w:cs="Times New Roman"/>
          <w:color w:val="000000"/>
          <w:highlight w:val="none"/>
        </w:rPr>
        <w:t>章</w:t>
      </w:r>
      <w:r>
        <w:rPr>
          <w:rStyle w:val="23"/>
          <w:rFonts w:hint="eastAsia" w:ascii="宋体" w:hAnsi="宋体" w:eastAsia="宋体" w:cs="Times New Roman"/>
          <w:color w:val="000000"/>
          <w:highlight w:val="none"/>
          <w:lang w:val="en-US" w:eastAsia="zh-CN"/>
        </w:rPr>
        <w:t xml:space="preserve"> 项目</w:t>
      </w:r>
      <w:r>
        <w:rPr>
          <w:rStyle w:val="23"/>
          <w:rFonts w:ascii="宋体" w:hAnsi="宋体" w:eastAsia="宋体" w:cs="Times New Roman"/>
          <w:color w:val="000000"/>
          <w:highlight w:val="none"/>
        </w:rPr>
        <w:t>需求书”的条款作全面响应</w:t>
      </w:r>
      <w:r>
        <w:rPr>
          <w:rStyle w:val="23"/>
          <w:rFonts w:hint="eastAsia" w:ascii="宋体" w:hAnsi="宋体" w:eastAsia="宋体" w:cs="宋体"/>
          <w:b/>
          <w:bCs/>
          <w:color w:val="000000"/>
          <w:highlight w:val="none"/>
          <w:lang w:eastAsia="zh-CN"/>
        </w:rPr>
        <w:t>【</w:t>
      </w:r>
      <w:r>
        <w:rPr>
          <w:rStyle w:val="23"/>
          <w:rFonts w:ascii="宋体" w:hAnsi="宋体" w:eastAsia="宋体" w:cs="宋体"/>
          <w:b/>
          <w:bCs/>
          <w:color w:val="000000"/>
          <w:highlight w:val="none"/>
        </w:rPr>
        <w:t>对第</w:t>
      </w:r>
      <w:r>
        <w:rPr>
          <w:rStyle w:val="23"/>
          <w:rFonts w:hint="eastAsia" w:ascii="宋体" w:hAnsi="宋体" w:eastAsia="宋体" w:cs="宋体"/>
          <w:b/>
          <w:bCs/>
          <w:color w:val="000000"/>
          <w:highlight w:val="none"/>
          <w:lang w:val="en-US" w:eastAsia="zh-CN"/>
        </w:rPr>
        <w:t>四</w:t>
      </w:r>
      <w:r>
        <w:rPr>
          <w:rStyle w:val="23"/>
          <w:rFonts w:ascii="宋体" w:hAnsi="宋体" w:eastAsia="宋体" w:cs="Times New Roman"/>
          <w:b/>
          <w:color w:val="000000"/>
          <w:highlight w:val="none"/>
        </w:rPr>
        <w:t>章</w:t>
      </w:r>
      <w:r>
        <w:rPr>
          <w:rStyle w:val="23"/>
          <w:rFonts w:hint="eastAsia" w:ascii="宋体" w:hAnsi="宋体" w:eastAsia="宋体" w:cs="Times New Roman"/>
          <w:b/>
          <w:color w:val="000000"/>
          <w:highlight w:val="none"/>
          <w:lang w:val="en-US" w:eastAsia="zh-CN"/>
        </w:rPr>
        <w:t xml:space="preserve"> 项目</w:t>
      </w:r>
      <w:r>
        <w:rPr>
          <w:rStyle w:val="23"/>
          <w:rFonts w:ascii="宋体" w:hAnsi="宋体" w:eastAsia="宋体" w:cs="宋体"/>
          <w:b/>
          <w:bCs/>
          <w:color w:val="000000"/>
          <w:highlight w:val="none"/>
        </w:rPr>
        <w:t>需求书的所有内容</w:t>
      </w:r>
      <w:r>
        <w:rPr>
          <w:rStyle w:val="23"/>
          <w:rFonts w:hint="eastAsia" w:ascii="宋体" w:hAnsi="宋体" w:eastAsia="宋体" w:cs="宋体"/>
          <w:b/>
          <w:bCs/>
          <w:color w:val="000000"/>
          <w:highlight w:val="none"/>
          <w:lang w:eastAsia="zh-CN"/>
        </w:rPr>
        <w:t>（</w:t>
      </w:r>
      <w:r>
        <w:rPr>
          <w:rStyle w:val="23"/>
          <w:rFonts w:hint="eastAsia" w:ascii="宋体" w:hAnsi="宋体" w:eastAsia="宋体" w:cs="宋体"/>
          <w:b/>
          <w:bCs/>
          <w:color w:val="000000"/>
          <w:highlight w:val="none"/>
          <w:lang w:val="en-US" w:eastAsia="zh-CN"/>
        </w:rPr>
        <w:t>包括商务和技术）</w:t>
      </w:r>
      <w:r>
        <w:rPr>
          <w:rStyle w:val="23"/>
          <w:rFonts w:ascii="宋体" w:hAnsi="宋体" w:eastAsia="宋体" w:cs="宋体"/>
          <w:b/>
          <w:bCs/>
          <w:color w:val="000000"/>
          <w:highlight w:val="none"/>
        </w:rPr>
        <w:t>进行逐条响应</w:t>
      </w:r>
      <w:r>
        <w:rPr>
          <w:rStyle w:val="23"/>
          <w:rFonts w:hint="eastAsia" w:ascii="宋体" w:hAnsi="宋体" w:eastAsia="宋体" w:cs="宋体"/>
          <w:b/>
          <w:bCs/>
          <w:color w:val="000000"/>
          <w:highlight w:val="none"/>
          <w:lang w:eastAsia="zh-CN"/>
        </w:rPr>
        <w:t>】</w:t>
      </w:r>
      <w:r>
        <w:rPr>
          <w:rStyle w:val="23"/>
          <w:rFonts w:ascii="宋体" w:hAnsi="宋体" w:eastAsia="宋体" w:cs="宋体"/>
          <w:b/>
          <w:bCs/>
          <w:color w:val="000000"/>
          <w:highlight w:val="none"/>
        </w:rPr>
        <w:t>，带“</w:t>
      </w:r>
      <w:r>
        <w:rPr>
          <w:rStyle w:val="23"/>
          <w:rFonts w:hint="eastAsia" w:ascii="宋体" w:hAnsi="宋体" w:eastAsia="宋体" w:cs="宋体"/>
          <w:b/>
          <w:bCs/>
          <w:color w:val="000000"/>
          <w:highlight w:val="none"/>
          <w:lang w:val="en-US" w:eastAsia="zh-CN"/>
        </w:rPr>
        <w:t>*</w:t>
      </w:r>
      <w:r>
        <w:rPr>
          <w:rStyle w:val="23"/>
          <w:rFonts w:ascii="宋体" w:hAnsi="宋体" w:eastAsia="宋体" w:cs="宋体"/>
          <w:b/>
          <w:bCs/>
          <w:color w:val="000000"/>
          <w:highlight w:val="none"/>
        </w:rPr>
        <w:t>”号条款为不可负偏离条款。</w:t>
      </w:r>
    </w:p>
    <w:p w14:paraId="68F7F100">
      <w:pPr>
        <w:snapToGrid w:val="0"/>
        <w:spacing w:after="25" w:line="288" w:lineRule="auto"/>
        <w:rPr>
          <w:rStyle w:val="23"/>
          <w:rFonts w:ascii="宋体" w:hAnsi="宋体" w:eastAsia="宋体" w:cs="Times New Roman"/>
          <w:color w:val="000000"/>
          <w:highlight w:val="none"/>
        </w:rPr>
      </w:pPr>
      <w:r>
        <w:rPr>
          <w:rStyle w:val="23"/>
          <w:rFonts w:ascii="宋体" w:hAnsi="宋体" w:eastAsia="宋体" w:cs="Times New Roman"/>
          <w:color w:val="000000"/>
          <w:highlight w:val="none"/>
        </w:rPr>
        <w:t>投标人名称：________________</w:t>
      </w:r>
    </w:p>
    <w:p w14:paraId="1663026C">
      <w:pPr>
        <w:snapToGrid w:val="0"/>
        <w:spacing w:after="25" w:line="288" w:lineRule="auto"/>
        <w:ind w:firstLine="630" w:firstLineChars="300"/>
        <w:rPr>
          <w:rStyle w:val="23"/>
          <w:rFonts w:ascii="宋体" w:hAnsi="宋体" w:eastAsia="宋体" w:cs="Times New Roman"/>
          <w:color w:val="000000"/>
          <w:highlight w:val="none"/>
        </w:rPr>
      </w:pPr>
      <w:r>
        <w:rPr>
          <w:rStyle w:val="23"/>
          <w:rFonts w:ascii="宋体" w:hAnsi="宋体" w:eastAsia="宋体" w:cs="Times New Roman"/>
          <w:color w:val="000000"/>
          <w:highlight w:val="none"/>
        </w:rPr>
        <w:t>日期：________________</w:t>
      </w:r>
    </w:p>
    <w:p w14:paraId="69E0873D">
      <w:pPr>
        <w:snapToGrid w:val="0"/>
        <w:spacing w:after="120" w:line="288" w:lineRule="auto"/>
        <w:ind w:left="400" w:hanging="400"/>
        <w:rPr>
          <w:rStyle w:val="23"/>
          <w:rFonts w:ascii="Times New Roman" w:hAnsi="Times New Roman" w:eastAsia="宋体" w:cs="Times New Roman"/>
          <w:b/>
          <w:color w:val="000000"/>
          <w:kern w:val="0"/>
          <w:sz w:val="20"/>
          <w:szCs w:val="20"/>
          <w:highlight w:val="none"/>
        </w:rPr>
      </w:pPr>
      <w:r>
        <w:rPr>
          <w:rStyle w:val="23"/>
          <w:rFonts w:ascii="Times New Roman" w:hAnsi="Times New Roman" w:eastAsia="宋体" w:cs="Times New Roman"/>
          <w:b/>
          <w:color w:val="000000"/>
          <w:kern w:val="0"/>
          <w:sz w:val="20"/>
          <w:szCs w:val="20"/>
          <w:highlight w:val="none"/>
        </w:rPr>
        <w:t>注：</w:t>
      </w:r>
    </w:p>
    <w:p w14:paraId="77C431E7">
      <w:pPr>
        <w:shd w:val="clear" w:color="auto" w:fill="FFFFFF"/>
        <w:spacing w:line="400" w:lineRule="exact"/>
        <w:jc w:val="left"/>
        <w:rPr>
          <w:rStyle w:val="23"/>
          <w:rFonts w:hint="eastAsia" w:ascii="Times New Roman" w:hAnsi="Times New Roman" w:eastAsia="宋体" w:cs="Times New Roman"/>
          <w:b/>
          <w:color w:val="000000"/>
          <w:kern w:val="0"/>
          <w:sz w:val="20"/>
          <w:szCs w:val="20"/>
          <w:highlight w:val="none"/>
          <w:lang w:eastAsia="zh-CN"/>
        </w:rPr>
      </w:pPr>
      <w:r>
        <w:rPr>
          <w:rStyle w:val="23"/>
          <w:rFonts w:ascii="Times New Roman" w:hAnsi="Times New Roman" w:eastAsia="宋体" w:cs="Times New Roman"/>
          <w:b/>
          <w:color w:val="000000"/>
          <w:kern w:val="0"/>
          <w:sz w:val="20"/>
          <w:szCs w:val="20"/>
          <w:highlight w:val="none"/>
        </w:rPr>
        <w:t>1.</w:t>
      </w:r>
      <w:r>
        <w:rPr>
          <w:rStyle w:val="23"/>
          <w:rFonts w:hint="eastAsia" w:ascii="Times New Roman" w:hAnsi="Times New Roman" w:eastAsia="宋体" w:cs="Times New Roman"/>
          <w:b/>
          <w:color w:val="000000"/>
          <w:kern w:val="0"/>
          <w:sz w:val="20"/>
          <w:szCs w:val="20"/>
          <w:highlight w:val="none"/>
          <w:lang w:val="en-US" w:eastAsia="zh-CN"/>
        </w:rPr>
        <w:t>第四章用户需求书</w:t>
      </w:r>
      <w:r>
        <w:rPr>
          <w:rStyle w:val="23"/>
          <w:rFonts w:ascii="Times New Roman" w:hAnsi="Times New Roman" w:eastAsia="宋体" w:cs="Times New Roman"/>
          <w:b/>
          <w:color w:val="000000"/>
          <w:kern w:val="0"/>
          <w:sz w:val="20"/>
          <w:szCs w:val="20"/>
          <w:highlight w:val="none"/>
        </w:rPr>
        <w:t>如要求提供的相关材料扫描件，投标人应附于本响应文件（一）或（二）后。</w:t>
      </w:r>
    </w:p>
    <w:p w14:paraId="531705E9">
      <w:pPr>
        <w:shd w:val="clear" w:color="auto" w:fill="FFFFFF"/>
        <w:spacing w:line="400" w:lineRule="exact"/>
        <w:jc w:val="left"/>
        <w:rPr>
          <w:rFonts w:hint="eastAsia" w:hAnsi="宋体" w:cs="宋体"/>
          <w:b/>
          <w:bCs/>
          <w:color w:val="000000"/>
          <w:sz w:val="28"/>
          <w:szCs w:val="28"/>
          <w:highlight w:val="none"/>
        </w:rPr>
      </w:pPr>
      <w:r>
        <w:rPr>
          <w:rStyle w:val="23"/>
          <w:rFonts w:ascii="Times New Roman" w:hAnsi="Times New Roman" w:eastAsia="宋体" w:cs="Times New Roman"/>
          <w:b/>
          <w:color w:val="000000"/>
          <w:kern w:val="0"/>
          <w:sz w:val="20"/>
          <w:szCs w:val="20"/>
          <w:highlight w:val="none"/>
        </w:rPr>
        <w:t>2.按要求填写，不得更改承诺内容，否则将作投标无效处理。</w:t>
      </w:r>
    </w:p>
    <w:p w14:paraId="154DB458">
      <w:pPr>
        <w:shd w:val="clear" w:color="auto" w:fill="FFFFFF"/>
        <w:spacing w:line="400" w:lineRule="exact"/>
        <w:jc w:val="left"/>
        <w:rPr>
          <w:rFonts w:hint="eastAsia" w:hAnsi="宋体" w:cs="宋体"/>
          <w:b/>
          <w:bCs/>
          <w:color w:val="000000"/>
          <w:sz w:val="28"/>
          <w:szCs w:val="28"/>
          <w:highlight w:val="none"/>
        </w:rPr>
      </w:pPr>
    </w:p>
    <w:p w14:paraId="6FC7B99D">
      <w:pPr>
        <w:shd w:val="clear" w:color="auto" w:fill="FFFFFF"/>
        <w:spacing w:line="400" w:lineRule="exact"/>
        <w:jc w:val="left"/>
        <w:outlineLvl w:val="1"/>
        <w:rPr>
          <w:rFonts w:hint="eastAsia" w:hAnsi="宋体" w:cs="宋体"/>
          <w:b/>
          <w:bCs/>
          <w:color w:val="000000"/>
          <w:sz w:val="28"/>
          <w:szCs w:val="28"/>
          <w:highlight w:val="none"/>
        </w:rPr>
      </w:pPr>
      <w:r>
        <w:rPr>
          <w:rFonts w:hint="eastAsia" w:hAnsi="宋体" w:cs="宋体"/>
          <w:b/>
          <w:bCs/>
          <w:color w:val="000000"/>
          <w:sz w:val="28"/>
          <w:szCs w:val="28"/>
          <w:highlight w:val="none"/>
        </w:rPr>
        <w:br w:type="page"/>
      </w:r>
      <w:r>
        <w:rPr>
          <w:rFonts w:hint="eastAsia" w:hAnsi="宋体" w:cs="宋体"/>
          <w:b/>
          <w:bCs/>
          <w:color w:val="000000"/>
          <w:sz w:val="28"/>
          <w:szCs w:val="28"/>
          <w:highlight w:val="none"/>
        </w:rPr>
        <w:t>附件</w:t>
      </w:r>
      <w:r>
        <w:rPr>
          <w:rFonts w:hint="eastAsia" w:hAnsi="宋体" w:cs="宋体"/>
          <w:b/>
          <w:bCs/>
          <w:color w:val="000000"/>
          <w:sz w:val="28"/>
          <w:szCs w:val="28"/>
          <w:highlight w:val="none"/>
          <w:lang w:val="en-US" w:eastAsia="zh-CN"/>
        </w:rPr>
        <w:t>7</w:t>
      </w:r>
      <w:r>
        <w:rPr>
          <w:rFonts w:hint="eastAsia" w:hAnsi="宋体" w:cs="宋体"/>
          <w:b/>
          <w:bCs/>
          <w:color w:val="000000"/>
          <w:sz w:val="28"/>
          <w:szCs w:val="28"/>
          <w:highlight w:val="none"/>
        </w:rPr>
        <w:t xml:space="preserve">  法定代表</w:t>
      </w:r>
      <w:bookmarkStart w:id="60" w:name="_Toc480942357"/>
      <w:bookmarkStart w:id="61" w:name="_Toc520125062"/>
      <w:bookmarkStart w:id="62" w:name="_Ref467990100"/>
      <w:bookmarkStart w:id="63" w:name="_Ref467988479"/>
      <w:bookmarkStart w:id="64" w:name="_Ref467988485"/>
      <w:bookmarkStart w:id="65" w:name="_Ref467990064"/>
      <w:bookmarkStart w:id="66" w:name="_Toc480942358"/>
      <w:bookmarkStart w:id="67" w:name="_Toc520356229"/>
      <w:bookmarkStart w:id="68" w:name="_Ref467990058"/>
      <w:bookmarkStart w:id="69" w:name="_Ref467988471"/>
      <w:bookmarkStart w:id="70" w:name="_Toc520125061"/>
      <w:bookmarkStart w:id="71" w:name="_Ref467990101"/>
      <w:bookmarkStart w:id="72" w:name="_Toc520356228"/>
      <w:r>
        <w:rPr>
          <w:rFonts w:hint="eastAsia" w:hAnsi="宋体" w:cs="宋体"/>
          <w:b/>
          <w:bCs/>
          <w:color w:val="000000"/>
          <w:sz w:val="28"/>
          <w:szCs w:val="28"/>
          <w:highlight w:val="none"/>
        </w:rPr>
        <w:t>人证明书及法定代表人授权书(格式)</w:t>
      </w:r>
    </w:p>
    <w:p w14:paraId="3E913803">
      <w:pPr>
        <w:spacing w:line="400" w:lineRule="exact"/>
        <w:jc w:val="left"/>
        <w:rPr>
          <w:rFonts w:hint="eastAsia" w:ascii="宋体" w:hAnsi="宋体" w:cs="宋体"/>
          <w:b/>
          <w:color w:val="000000"/>
          <w:sz w:val="24"/>
          <w:highlight w:val="none"/>
        </w:rPr>
      </w:pPr>
    </w:p>
    <w:p w14:paraId="22B0A7A1">
      <w:pPr>
        <w:pStyle w:val="9"/>
        <w:spacing w:line="400" w:lineRule="exact"/>
        <w:rPr>
          <w:rFonts w:hint="eastAsia" w:hAnsi="宋体" w:cs="宋体"/>
          <w:color w:val="000000"/>
          <w:sz w:val="24"/>
          <w:szCs w:val="24"/>
          <w:highlight w:val="none"/>
        </w:rPr>
      </w:pPr>
    </w:p>
    <w:p w14:paraId="7E64E237">
      <w:pPr>
        <w:pStyle w:val="6"/>
        <w:numPr>
          <w:ilvl w:val="0"/>
          <w:numId w:val="0"/>
        </w:numPr>
        <w:spacing w:before="120" w:after="120" w:line="400" w:lineRule="exact"/>
        <w:jc w:val="center"/>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法定代表人证明书</w:t>
      </w:r>
    </w:p>
    <w:p w14:paraId="07C5CE91">
      <w:pPr>
        <w:spacing w:line="400" w:lineRule="exact"/>
        <w:jc w:val="left"/>
        <w:rPr>
          <w:rFonts w:hint="eastAsia" w:ascii="宋体" w:hAnsi="宋体" w:cs="宋体"/>
          <w:b/>
          <w:bCs/>
          <w:color w:val="000000"/>
          <w:sz w:val="24"/>
          <w:highlight w:val="none"/>
        </w:rPr>
      </w:pPr>
    </w:p>
    <w:p w14:paraId="3E13C5C8">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    </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同志，现任我单位</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职务，为法定代表人，特此证明。</w:t>
      </w:r>
    </w:p>
    <w:p w14:paraId="3B483ECD">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签发日期：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有效日期：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单位：</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p>
    <w:p w14:paraId="319CA5E2">
      <w:pPr>
        <w:spacing w:line="400" w:lineRule="exact"/>
        <w:rPr>
          <w:rFonts w:hint="eastAsia" w:ascii="宋体" w:hAnsi="宋体" w:cs="宋体"/>
          <w:color w:val="000000"/>
          <w:szCs w:val="21"/>
          <w:highlight w:val="none"/>
          <w:u w:val="single"/>
        </w:rPr>
      </w:pPr>
      <w:r>
        <w:rPr>
          <w:rFonts w:hint="eastAsia" w:ascii="宋体" w:hAnsi="宋体" w:cs="宋体"/>
          <w:color w:val="000000"/>
          <w:szCs w:val="21"/>
          <w:highlight w:val="none"/>
        </w:rPr>
        <w:t>附：代表人性别：</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年龄：</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身份证号码：</w:t>
      </w:r>
      <w:r>
        <w:rPr>
          <w:rFonts w:hint="eastAsia" w:ascii="宋体" w:hAnsi="宋体" w:cs="宋体"/>
          <w:color w:val="000000"/>
          <w:szCs w:val="21"/>
          <w:highlight w:val="none"/>
          <w:u w:val="single"/>
        </w:rPr>
        <w:t xml:space="preserve">       </w:t>
      </w:r>
    </w:p>
    <w:p w14:paraId="5F373756">
      <w:pPr>
        <w:spacing w:line="400" w:lineRule="exact"/>
        <w:rPr>
          <w:rFonts w:hint="eastAsia" w:ascii="宋体" w:hAnsi="宋体" w:cs="宋体"/>
          <w:color w:val="000000"/>
          <w:szCs w:val="21"/>
          <w:highlight w:val="none"/>
          <w:u w:val="single"/>
        </w:rPr>
      </w:pPr>
      <w:r>
        <w:rPr>
          <w:rFonts w:hint="eastAsia" w:ascii="宋体" w:hAnsi="宋体" w:cs="宋体"/>
          <w:color w:val="000000"/>
          <w:szCs w:val="21"/>
          <w:highlight w:val="none"/>
        </w:rPr>
        <w:t>营业执照号码：</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经济性质：</w:t>
      </w:r>
      <w:r>
        <w:rPr>
          <w:rFonts w:hint="eastAsia" w:ascii="宋体" w:hAnsi="宋体" w:cs="宋体"/>
          <w:color w:val="000000"/>
          <w:szCs w:val="21"/>
          <w:highlight w:val="none"/>
          <w:u w:val="single"/>
        </w:rPr>
        <w:t xml:space="preserve">           </w:t>
      </w:r>
    </w:p>
    <w:p w14:paraId="37718C5F">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主营（产）：</w:t>
      </w:r>
    </w:p>
    <w:p w14:paraId="50372EF4">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兼营（产）：</w:t>
      </w:r>
    </w:p>
    <w:p w14:paraId="497FC424">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进口物品经营许可证号码：</w:t>
      </w:r>
    </w:p>
    <w:p w14:paraId="00B05D6D">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主营：</w:t>
      </w:r>
    </w:p>
    <w:p w14:paraId="196AAE41">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兼营：</w:t>
      </w:r>
    </w:p>
    <w:p w14:paraId="20C23B40">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说明：1、法定代表人为企业事业单位、国家机关、社会团体的主要行政负责人。</w:t>
      </w:r>
    </w:p>
    <w:p w14:paraId="3BC30004">
      <w:pPr>
        <w:spacing w:line="400" w:lineRule="exact"/>
        <w:rPr>
          <w:rFonts w:hint="eastAsia" w:ascii="宋体" w:hAnsi="宋体" w:cs="宋体"/>
          <w:color w:val="000000"/>
          <w:szCs w:val="21"/>
          <w:highlight w:val="none"/>
        </w:rPr>
      </w:pPr>
      <w:r>
        <w:rPr>
          <w:rFonts w:hint="eastAsia" w:ascii="宋体" w:hAnsi="宋体" w:cs="宋体"/>
          <w:color w:val="000000"/>
          <w:szCs w:val="21"/>
          <w:highlight w:val="none"/>
        </w:rPr>
        <w:t xml:space="preserve">      2、内容必须填写真实、清楚，涂改无效，不得转让、买卖.</w:t>
      </w:r>
    </w:p>
    <w:p w14:paraId="3D2486C0">
      <w:pPr>
        <w:spacing w:line="400" w:lineRule="exact"/>
        <w:rPr>
          <w:rFonts w:hint="eastAsia" w:ascii="宋体" w:hAnsi="宋体" w:cs="宋体"/>
          <w:color w:val="000000"/>
          <w:szCs w:val="21"/>
          <w:highlight w:val="none"/>
        </w:rPr>
      </w:pPr>
    </w:p>
    <w:p w14:paraId="2B8814A2">
      <w:pPr>
        <w:tabs>
          <w:tab w:val="left" w:pos="3780"/>
        </w:tabs>
        <w:spacing w:line="400" w:lineRule="exact"/>
        <w:rPr>
          <w:rFonts w:hint="eastAsia" w:ascii="宋体" w:hAnsi="宋体" w:cs="宋体"/>
          <w:color w:val="000000"/>
          <w:highlight w:val="none"/>
        </w:rPr>
      </w:pPr>
    </w:p>
    <w:p w14:paraId="798B29DF">
      <w:pPr>
        <w:pStyle w:val="15"/>
        <w:shd w:val="clear" w:color="auto" w:fill="FFFFFF"/>
        <w:spacing w:line="400" w:lineRule="exact"/>
        <w:ind w:firstLine="5060" w:firstLineChars="2400"/>
        <w:rPr>
          <w:rFonts w:hint="eastAsia" w:ascii="宋体" w:hAnsi="宋体" w:cs="宋体"/>
          <w:b/>
          <w:color w:val="000000"/>
          <w:sz w:val="21"/>
          <w:szCs w:val="21"/>
          <w:highlight w:val="none"/>
        </w:rPr>
      </w:pPr>
      <w:r>
        <w:rPr>
          <w:rFonts w:hint="eastAsia" w:ascii="宋体" w:hAnsi="宋体" w:cs="宋体"/>
          <w:b/>
          <w:color w:val="000000"/>
          <w:sz w:val="21"/>
          <w:szCs w:val="21"/>
          <w:highlight w:val="none"/>
        </w:rPr>
        <w:t xml:space="preserve">竞价人（盖章）：__________________  </w:t>
      </w:r>
    </w:p>
    <w:p w14:paraId="208FF10E">
      <w:pPr>
        <w:pStyle w:val="15"/>
        <w:shd w:val="clear" w:color="auto" w:fill="FFFFFF"/>
        <w:spacing w:line="400" w:lineRule="exact"/>
        <w:ind w:firstLine="4248" w:firstLineChars="2015"/>
        <w:jc w:val="left"/>
        <w:rPr>
          <w:rFonts w:hint="eastAsia" w:ascii="宋体" w:hAnsi="宋体" w:cs="宋体"/>
          <w:b/>
          <w:color w:val="000000"/>
          <w:sz w:val="21"/>
          <w:szCs w:val="21"/>
          <w:highlight w:val="none"/>
        </w:rPr>
      </w:pPr>
      <w:r>
        <w:rPr>
          <w:rFonts w:hint="eastAsia" w:ascii="宋体" w:hAnsi="宋体" w:cs="宋体"/>
          <w:b/>
          <w:color w:val="000000"/>
          <w:sz w:val="21"/>
          <w:szCs w:val="21"/>
          <w:highlight w:val="none"/>
        </w:rPr>
        <w:t>法定代表人(签字或签章)：</w:t>
      </w:r>
      <w:r>
        <w:rPr>
          <w:rFonts w:hint="eastAsia" w:ascii="宋体" w:hAnsi="宋体" w:cs="宋体"/>
          <w:b/>
          <w:color w:val="000000"/>
          <w:szCs w:val="21"/>
          <w:highlight w:val="none"/>
        </w:rPr>
        <w:t>_______________</w:t>
      </w:r>
      <w:r>
        <w:rPr>
          <w:rFonts w:hint="eastAsia" w:ascii="宋体" w:hAnsi="宋体" w:cs="宋体"/>
          <w:b/>
          <w:color w:val="000000"/>
          <w:sz w:val="21"/>
          <w:szCs w:val="21"/>
          <w:highlight w:val="none"/>
        </w:rPr>
        <w:t xml:space="preserve">  </w:t>
      </w:r>
    </w:p>
    <w:p w14:paraId="2978C117">
      <w:pPr>
        <w:pStyle w:val="15"/>
        <w:shd w:val="clear" w:color="auto" w:fill="FFFFFF"/>
        <w:spacing w:line="400" w:lineRule="exact"/>
        <w:ind w:firstLine="6150" w:firstLineChars="2917"/>
        <w:rPr>
          <w:rFonts w:hint="eastAsia" w:ascii="宋体" w:hAnsi="宋体" w:cs="宋体"/>
          <w:b/>
          <w:color w:val="000000"/>
          <w:sz w:val="21"/>
          <w:szCs w:val="21"/>
          <w:highlight w:val="none"/>
        </w:rPr>
      </w:pPr>
      <w:r>
        <w:rPr>
          <w:rFonts w:hint="eastAsia" w:ascii="宋体" w:hAnsi="宋体" w:cs="宋体"/>
          <w:b/>
          <w:color w:val="000000"/>
          <w:sz w:val="21"/>
          <w:szCs w:val="21"/>
          <w:highlight w:val="none"/>
        </w:rPr>
        <w:t xml:space="preserve">日期：__________________  </w:t>
      </w:r>
    </w:p>
    <w:p w14:paraId="59DD5D6D">
      <w:pPr>
        <w:spacing w:line="400" w:lineRule="exact"/>
        <w:rPr>
          <w:rFonts w:hint="eastAsia" w:ascii="宋体" w:hAnsi="宋体" w:cs="宋体"/>
          <w:color w:val="000000"/>
          <w:highlight w:val="none"/>
        </w:rPr>
      </w:pPr>
    </w:p>
    <w:p w14:paraId="64DF9944">
      <w:pPr>
        <w:spacing w:line="400" w:lineRule="exact"/>
        <w:rPr>
          <w:rFonts w:hint="eastAsia" w:ascii="宋体" w:hAnsi="宋体" w:cs="宋体"/>
          <w:color w:val="000000"/>
          <w:highlight w:val="none"/>
        </w:rPr>
      </w:pPr>
    </w:p>
    <w:p w14:paraId="26892108">
      <w:pPr>
        <w:spacing w:line="400" w:lineRule="exact"/>
        <w:rPr>
          <w:rFonts w:hint="eastAsia" w:ascii="宋体" w:hAnsi="宋体" w:cs="宋体"/>
          <w:b/>
          <w:bCs/>
          <w:color w:val="000000"/>
          <w:sz w:val="24"/>
          <w:szCs w:val="32"/>
          <w:highlight w:val="none"/>
        </w:rPr>
      </w:pPr>
      <w:r>
        <w:rPr>
          <w:rFonts w:hint="eastAsia" w:ascii="宋体" w:hAnsi="宋体" w:cs="宋体"/>
          <w:b/>
          <w:bCs/>
          <w:color w:val="000000"/>
          <w:sz w:val="24"/>
          <w:szCs w:val="32"/>
          <w:highlight w:val="none"/>
        </w:rPr>
        <w:t>附身份证复印件（正反面）</w:t>
      </w:r>
    </w:p>
    <w:p w14:paraId="07C48524">
      <w:pPr>
        <w:spacing w:line="400" w:lineRule="exact"/>
        <w:rPr>
          <w:rFonts w:hint="eastAsia" w:ascii="宋体" w:hAnsi="宋体" w:cs="宋体"/>
          <w:b/>
          <w:bCs/>
          <w:color w:val="000000"/>
          <w:sz w:val="24"/>
          <w:szCs w:val="32"/>
          <w:highlight w:val="none"/>
        </w:rPr>
      </w:pPr>
    </w:p>
    <w:p w14:paraId="6C82633B">
      <w:pPr>
        <w:spacing w:line="400" w:lineRule="exact"/>
        <w:rPr>
          <w:rFonts w:hint="eastAsia" w:ascii="宋体" w:hAnsi="宋体" w:cs="宋体"/>
          <w:b/>
          <w:bCs/>
          <w:color w:val="000000"/>
          <w:sz w:val="24"/>
          <w:szCs w:val="32"/>
          <w:highlight w:val="none"/>
        </w:rPr>
      </w:pPr>
    </w:p>
    <w:p w14:paraId="57341936">
      <w:pPr>
        <w:spacing w:line="400" w:lineRule="exact"/>
        <w:rPr>
          <w:rFonts w:hint="eastAsia" w:ascii="宋体" w:hAnsi="宋体" w:cs="宋体"/>
          <w:b/>
          <w:bCs/>
          <w:color w:val="000000"/>
          <w:sz w:val="24"/>
          <w:szCs w:val="32"/>
          <w:highlight w:val="none"/>
        </w:rPr>
      </w:pPr>
    </w:p>
    <w:p w14:paraId="4581EF05">
      <w:pPr>
        <w:spacing w:line="400" w:lineRule="exact"/>
        <w:rPr>
          <w:rFonts w:hint="eastAsia" w:ascii="宋体" w:hAnsi="宋体" w:cs="宋体"/>
          <w:b/>
          <w:bCs/>
          <w:color w:val="000000"/>
          <w:sz w:val="24"/>
          <w:szCs w:val="32"/>
          <w:highlight w:val="none"/>
        </w:rPr>
      </w:pPr>
    </w:p>
    <w:p w14:paraId="564646F4">
      <w:pPr>
        <w:spacing w:line="400" w:lineRule="exact"/>
        <w:rPr>
          <w:rFonts w:hint="eastAsia" w:ascii="宋体" w:hAnsi="宋体" w:cs="宋体"/>
          <w:b/>
          <w:bCs/>
          <w:color w:val="000000"/>
          <w:sz w:val="24"/>
          <w:szCs w:val="32"/>
          <w:highlight w:val="none"/>
        </w:rPr>
      </w:pPr>
    </w:p>
    <w:p w14:paraId="77201016">
      <w:pPr>
        <w:spacing w:line="400" w:lineRule="exact"/>
        <w:rPr>
          <w:rFonts w:hint="eastAsia" w:ascii="宋体" w:hAnsi="宋体" w:cs="宋体"/>
          <w:b/>
          <w:bCs/>
          <w:color w:val="000000"/>
          <w:sz w:val="24"/>
          <w:szCs w:val="32"/>
          <w:highlight w:val="none"/>
        </w:rPr>
      </w:pPr>
    </w:p>
    <w:p w14:paraId="6DC9F1DA">
      <w:pPr>
        <w:spacing w:line="400" w:lineRule="exact"/>
        <w:rPr>
          <w:rFonts w:hint="eastAsia" w:ascii="宋体" w:hAnsi="宋体" w:cs="宋体"/>
          <w:b/>
          <w:bCs/>
          <w:color w:val="000000"/>
          <w:sz w:val="24"/>
          <w:szCs w:val="32"/>
          <w:highlight w:val="none"/>
        </w:rPr>
      </w:pPr>
    </w:p>
    <w:p w14:paraId="7BBFA5CF">
      <w:pPr>
        <w:spacing w:line="400" w:lineRule="exact"/>
        <w:rPr>
          <w:rFonts w:hint="eastAsia" w:ascii="宋体" w:hAnsi="宋体" w:cs="宋体"/>
          <w:b/>
          <w:bCs/>
          <w:color w:val="000000"/>
          <w:sz w:val="24"/>
          <w:szCs w:val="32"/>
          <w:highlight w:val="none"/>
        </w:rPr>
      </w:pPr>
    </w:p>
    <w:p w14:paraId="5C605219">
      <w:pPr>
        <w:spacing w:line="400" w:lineRule="exact"/>
        <w:rPr>
          <w:rFonts w:hint="eastAsia" w:ascii="宋体" w:hAnsi="宋体" w:cs="宋体"/>
          <w:b/>
          <w:bCs/>
          <w:color w:val="000000"/>
          <w:sz w:val="24"/>
          <w:szCs w:val="32"/>
          <w:highlight w:val="none"/>
        </w:rPr>
      </w:pPr>
    </w:p>
    <w:p w14:paraId="491948EB">
      <w:pPr>
        <w:spacing w:line="400" w:lineRule="exact"/>
        <w:jc w:val="center"/>
        <w:rPr>
          <w:rFonts w:hint="eastAsia" w:ascii="宋体" w:hAnsi="宋体" w:cs="宋体"/>
          <w:b/>
          <w:color w:val="000000"/>
          <w:sz w:val="24"/>
          <w:highlight w:val="none"/>
        </w:rPr>
      </w:pPr>
    </w:p>
    <w:p w14:paraId="3B76F23B">
      <w:pPr>
        <w:pStyle w:val="6"/>
        <w:numPr>
          <w:ilvl w:val="2"/>
          <w:numId w:val="0"/>
        </w:numPr>
        <w:spacing w:before="120" w:after="120" w:line="400" w:lineRule="exact"/>
        <w:jc w:val="center"/>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法定代表人授权书</w:t>
      </w:r>
    </w:p>
    <w:p w14:paraId="416E0C7D">
      <w:pPr>
        <w:pStyle w:val="9"/>
        <w:tabs>
          <w:tab w:val="left" w:pos="5580"/>
        </w:tabs>
        <w:spacing w:line="400" w:lineRule="exact"/>
        <w:rPr>
          <w:rFonts w:hint="eastAsia" w:hAnsi="宋体" w:cs="宋体"/>
          <w:color w:val="000000"/>
          <w:szCs w:val="21"/>
          <w:highlight w:val="none"/>
        </w:rPr>
      </w:pPr>
      <w:r>
        <w:rPr>
          <w:rFonts w:hint="eastAsia" w:hAnsi="宋体" w:cs="宋体"/>
          <w:color w:val="000000"/>
          <w:sz w:val="24"/>
          <w:szCs w:val="24"/>
          <w:highlight w:val="none"/>
          <w:u w:val="single"/>
        </w:rPr>
        <w:cr/>
      </w:r>
      <w:r>
        <w:rPr>
          <w:rFonts w:hint="eastAsia" w:hAnsi="宋体" w:cs="宋体"/>
          <w:color w:val="000000"/>
          <w:sz w:val="24"/>
          <w:szCs w:val="24"/>
          <w:highlight w:val="none"/>
        </w:rPr>
        <w:t xml:space="preserve">  </w:t>
      </w:r>
      <w:r>
        <w:rPr>
          <w:rFonts w:hint="eastAsia" w:hAnsi="宋体" w:cs="宋体"/>
          <w:color w:val="000000"/>
          <w:szCs w:val="21"/>
          <w:highlight w:val="none"/>
        </w:rPr>
        <w:t xml:space="preserve">  本授权书声明：注册于</w:t>
      </w:r>
      <w:r>
        <w:rPr>
          <w:rFonts w:hint="eastAsia" w:hAnsi="宋体" w:cs="宋体"/>
          <w:color w:val="000000"/>
          <w:szCs w:val="21"/>
          <w:highlight w:val="none"/>
          <w:u w:val="single"/>
        </w:rPr>
        <w:t xml:space="preserve">  （国家或地区的名称）  </w:t>
      </w:r>
      <w:r>
        <w:rPr>
          <w:rFonts w:hint="eastAsia" w:hAnsi="宋体" w:cs="宋体"/>
          <w:color w:val="000000"/>
          <w:szCs w:val="21"/>
          <w:highlight w:val="none"/>
        </w:rPr>
        <w:t>的</w:t>
      </w:r>
      <w:r>
        <w:rPr>
          <w:rFonts w:hint="eastAsia" w:hAnsi="宋体" w:cs="宋体"/>
          <w:color w:val="000000"/>
          <w:szCs w:val="21"/>
          <w:highlight w:val="none"/>
          <w:u w:val="single"/>
        </w:rPr>
        <w:t xml:space="preserve">  （公司名称）  </w:t>
      </w:r>
      <w:r>
        <w:rPr>
          <w:rFonts w:hint="eastAsia" w:hAnsi="宋体" w:cs="宋体"/>
          <w:color w:val="000000"/>
          <w:szCs w:val="21"/>
          <w:highlight w:val="none"/>
        </w:rPr>
        <w:t>的在下面签字的</w:t>
      </w:r>
      <w:r>
        <w:rPr>
          <w:rFonts w:hint="eastAsia" w:hAnsi="宋体" w:cs="宋体"/>
          <w:color w:val="000000"/>
          <w:szCs w:val="21"/>
          <w:highlight w:val="none"/>
          <w:u w:val="single"/>
        </w:rPr>
        <w:t xml:space="preserve">   （</w:t>
      </w:r>
      <w:r>
        <w:rPr>
          <w:rFonts w:hint="eastAsia" w:hAnsi="宋体" w:cs="宋体"/>
          <w:color w:val="000000"/>
          <w:szCs w:val="21"/>
          <w:highlight w:val="none"/>
          <w:u w:val="single"/>
          <w:lang w:eastAsia="zh-CN"/>
        </w:rPr>
        <w:t>法定代表人</w:t>
      </w:r>
      <w:r>
        <w:rPr>
          <w:rFonts w:hint="eastAsia" w:hAnsi="宋体" w:cs="宋体"/>
          <w:color w:val="000000"/>
          <w:szCs w:val="21"/>
          <w:highlight w:val="none"/>
          <w:u w:val="single"/>
        </w:rPr>
        <w:t xml:space="preserve">姓名、职务）   </w:t>
      </w:r>
      <w:r>
        <w:rPr>
          <w:rFonts w:hint="eastAsia" w:hAnsi="宋体" w:cs="宋体"/>
          <w:color w:val="000000"/>
          <w:szCs w:val="21"/>
          <w:highlight w:val="none"/>
        </w:rPr>
        <w:t>代表本公司授权</w:t>
      </w:r>
      <w:r>
        <w:rPr>
          <w:rFonts w:hint="eastAsia" w:hAnsi="宋体" w:cs="宋体"/>
          <w:color w:val="000000"/>
          <w:szCs w:val="21"/>
          <w:highlight w:val="none"/>
          <w:u w:val="single"/>
        </w:rPr>
        <w:t xml:space="preserve">   （单位名称）   </w:t>
      </w:r>
      <w:r>
        <w:rPr>
          <w:rFonts w:hint="eastAsia" w:hAnsi="宋体" w:cs="宋体"/>
          <w:color w:val="000000"/>
          <w:szCs w:val="21"/>
          <w:highlight w:val="none"/>
        </w:rPr>
        <w:t>的在下面签字的</w:t>
      </w:r>
      <w:r>
        <w:rPr>
          <w:rFonts w:hint="eastAsia" w:hAnsi="宋体" w:cs="宋体"/>
          <w:color w:val="000000"/>
          <w:szCs w:val="21"/>
          <w:highlight w:val="none"/>
          <w:u w:val="single"/>
        </w:rPr>
        <w:t xml:space="preserve">   （被授权人的姓名、职务）   </w:t>
      </w:r>
      <w:r>
        <w:rPr>
          <w:rFonts w:hint="eastAsia" w:hAnsi="宋体" w:cs="宋体"/>
          <w:color w:val="000000"/>
          <w:szCs w:val="21"/>
          <w:highlight w:val="none"/>
        </w:rPr>
        <w:t>为本公司的合法代理人，就</w:t>
      </w:r>
      <w:r>
        <w:rPr>
          <w:rFonts w:hint="eastAsia" w:hAnsi="宋体" w:cs="宋体"/>
          <w:color w:val="000000"/>
          <w:szCs w:val="21"/>
          <w:highlight w:val="none"/>
          <w:u w:val="single"/>
        </w:rPr>
        <w:t xml:space="preserve">   （项目名称）   </w:t>
      </w:r>
      <w:r>
        <w:rPr>
          <w:rFonts w:hint="eastAsia" w:hAnsi="宋体" w:cs="宋体"/>
          <w:color w:val="000000"/>
          <w:szCs w:val="21"/>
          <w:highlight w:val="none"/>
        </w:rPr>
        <w:t>的竞价，以本公司名义处理与之有关的事务。</w:t>
      </w:r>
      <w:r>
        <w:rPr>
          <w:rFonts w:hint="eastAsia" w:hAnsi="宋体" w:cs="宋体"/>
          <w:color w:val="000000"/>
          <w:szCs w:val="21"/>
          <w:highlight w:val="none"/>
        </w:rPr>
        <w:cr/>
      </w:r>
      <w:r>
        <w:rPr>
          <w:rFonts w:hint="eastAsia" w:hAnsi="宋体" w:cs="宋体"/>
          <w:color w:val="000000"/>
          <w:szCs w:val="21"/>
          <w:highlight w:val="none"/>
        </w:rPr>
        <w:t>　　</w:t>
      </w:r>
    </w:p>
    <w:p w14:paraId="35003266">
      <w:pPr>
        <w:pStyle w:val="9"/>
        <w:tabs>
          <w:tab w:val="left" w:pos="5580"/>
        </w:tabs>
        <w:spacing w:line="400" w:lineRule="exact"/>
        <w:jc w:val="right"/>
        <w:rPr>
          <w:rFonts w:hint="eastAsia" w:hAnsi="宋体" w:cs="宋体"/>
          <w:b/>
          <w:color w:val="000000"/>
          <w:szCs w:val="21"/>
          <w:highlight w:val="none"/>
        </w:rPr>
      </w:pPr>
      <w:r>
        <w:rPr>
          <w:rFonts w:hint="eastAsia" w:hAnsi="宋体" w:cs="宋体"/>
          <w:color w:val="000000"/>
          <w:szCs w:val="21"/>
          <w:highlight w:val="none"/>
        </w:rPr>
        <w:t>本授权书于__________年_____月______日签字生效,特此声明。</w:t>
      </w:r>
      <w:r>
        <w:rPr>
          <w:rFonts w:hint="eastAsia" w:hAnsi="宋体" w:cs="宋体"/>
          <w:color w:val="000000"/>
          <w:szCs w:val="21"/>
          <w:highlight w:val="none"/>
        </w:rPr>
        <w:cr/>
      </w:r>
      <w:r>
        <w:rPr>
          <w:rFonts w:hint="eastAsia" w:hAnsi="宋体" w:cs="宋体"/>
          <w:color w:val="000000"/>
          <w:szCs w:val="21"/>
          <w:highlight w:val="none"/>
        </w:rPr>
        <w:cr/>
      </w:r>
      <w:r>
        <w:rPr>
          <w:rFonts w:hint="eastAsia" w:hAnsi="宋体" w:cs="宋体"/>
          <w:color w:val="000000"/>
          <w:szCs w:val="21"/>
          <w:highlight w:val="none"/>
        </w:rPr>
        <w:cr/>
      </w:r>
      <w:r>
        <w:rPr>
          <w:rFonts w:hint="eastAsia" w:hAnsi="宋体" w:cs="宋体"/>
          <w:b/>
          <w:color w:val="000000"/>
          <w:szCs w:val="21"/>
          <w:highlight w:val="none"/>
        </w:rPr>
        <w:t xml:space="preserve">竞价人（盖章）：__________________   </w:t>
      </w:r>
    </w:p>
    <w:p w14:paraId="37FD4977">
      <w:pPr>
        <w:pStyle w:val="9"/>
        <w:tabs>
          <w:tab w:val="left" w:pos="5580"/>
        </w:tabs>
        <w:spacing w:line="400" w:lineRule="exact"/>
        <w:jc w:val="right"/>
        <w:rPr>
          <w:rFonts w:hint="eastAsia" w:hAnsi="宋体" w:cs="宋体"/>
          <w:b/>
          <w:color w:val="000000"/>
          <w:szCs w:val="21"/>
          <w:highlight w:val="none"/>
        </w:rPr>
      </w:pPr>
      <w:r>
        <w:rPr>
          <w:rFonts w:hint="eastAsia" w:hAnsi="宋体" w:cs="宋体"/>
          <w:b/>
          <w:color w:val="000000"/>
          <w:szCs w:val="21"/>
          <w:highlight w:val="none"/>
        </w:rPr>
        <w:t xml:space="preserve">法定代表人（签字或签章）：__________________    </w:t>
      </w:r>
    </w:p>
    <w:p w14:paraId="3920007F">
      <w:pPr>
        <w:pStyle w:val="9"/>
        <w:tabs>
          <w:tab w:val="left" w:pos="5580"/>
        </w:tabs>
        <w:spacing w:line="400" w:lineRule="exact"/>
        <w:jc w:val="right"/>
        <w:rPr>
          <w:rFonts w:hint="eastAsia" w:hAnsi="宋体" w:cs="宋体"/>
          <w:b/>
          <w:color w:val="000000"/>
          <w:szCs w:val="21"/>
          <w:highlight w:val="none"/>
        </w:rPr>
      </w:pPr>
      <w:r>
        <w:rPr>
          <w:rFonts w:hint="eastAsia" w:hAnsi="宋体" w:cs="宋体"/>
          <w:b/>
          <w:color w:val="000000"/>
          <w:szCs w:val="21"/>
          <w:highlight w:val="none"/>
        </w:rPr>
        <w:t xml:space="preserve">日期：__________________                                </w:t>
      </w:r>
    </w:p>
    <w:p w14:paraId="38E2B5DE">
      <w:pPr>
        <w:pStyle w:val="9"/>
        <w:tabs>
          <w:tab w:val="left" w:pos="5580"/>
        </w:tabs>
        <w:spacing w:line="400" w:lineRule="exact"/>
        <w:rPr>
          <w:rFonts w:hint="eastAsia" w:hAnsi="宋体" w:cs="宋体"/>
          <w:color w:val="000000"/>
          <w:szCs w:val="21"/>
          <w:highlight w:val="none"/>
        </w:rPr>
      </w:pPr>
    </w:p>
    <w:p w14:paraId="0F2AD248">
      <w:pPr>
        <w:pStyle w:val="9"/>
        <w:tabs>
          <w:tab w:val="left" w:pos="5580"/>
        </w:tabs>
        <w:spacing w:line="400" w:lineRule="exact"/>
        <w:rPr>
          <w:rFonts w:hint="eastAsia" w:hAnsi="宋体" w:cs="宋体"/>
          <w:color w:val="000000"/>
          <w:szCs w:val="21"/>
          <w:highlight w:val="none"/>
        </w:rPr>
      </w:pPr>
    </w:p>
    <w:p w14:paraId="2F594E1E">
      <w:pPr>
        <w:spacing w:line="400" w:lineRule="exact"/>
        <w:rPr>
          <w:rFonts w:hint="eastAsia" w:ascii="宋体" w:hAnsi="宋体" w:cs="宋体"/>
          <w:b/>
          <w:color w:val="000000"/>
          <w:sz w:val="24"/>
          <w:szCs w:val="32"/>
          <w:highlight w:val="none"/>
        </w:rPr>
      </w:pPr>
      <w:r>
        <w:rPr>
          <w:rFonts w:hint="eastAsia" w:ascii="宋体" w:hAnsi="宋体" w:cs="宋体"/>
          <w:b/>
          <w:color w:val="000000"/>
          <w:sz w:val="24"/>
          <w:szCs w:val="32"/>
          <w:highlight w:val="none"/>
        </w:rPr>
        <w:t>附身份证复印件（正反面）</w:t>
      </w:r>
    </w:p>
    <w:p w14:paraId="285EAA00">
      <w:pPr>
        <w:pStyle w:val="8"/>
        <w:spacing w:line="400" w:lineRule="exact"/>
        <w:rPr>
          <w:rFonts w:hint="eastAsia" w:cs="Arial"/>
          <w:b/>
          <w:color w:val="000000"/>
          <w:sz w:val="21"/>
          <w:szCs w:val="21"/>
          <w:highlight w:val="none"/>
        </w:rPr>
      </w:pPr>
    </w:p>
    <w:p w14:paraId="6F687219">
      <w:pPr>
        <w:pStyle w:val="5"/>
        <w:jc w:val="left"/>
        <w:rPr>
          <w:rFonts w:hint="eastAsia" w:hAnsi="宋体" w:cs="宋体"/>
          <w:color w:val="000000"/>
          <w:sz w:val="28"/>
          <w:szCs w:val="18"/>
          <w:highlight w:val="none"/>
        </w:rPr>
      </w:pPr>
      <w:r>
        <w:rPr>
          <w:rFonts w:hint="eastAsia" w:hAnsi="宋体" w:cs="宋体"/>
          <w:color w:val="000000"/>
          <w:sz w:val="28"/>
          <w:szCs w:val="18"/>
          <w:highlight w:val="none"/>
        </w:rPr>
        <w:br w:type="page"/>
      </w:r>
      <w:r>
        <w:rPr>
          <w:rFonts w:hint="eastAsia" w:hAnsi="宋体" w:cs="宋体"/>
          <w:color w:val="000000"/>
          <w:sz w:val="28"/>
          <w:szCs w:val="18"/>
          <w:highlight w:val="none"/>
        </w:rPr>
        <w:t>附件</w:t>
      </w:r>
      <w:r>
        <w:rPr>
          <w:rFonts w:hint="eastAsia" w:hAnsi="宋体" w:cs="宋体"/>
          <w:color w:val="000000"/>
          <w:sz w:val="28"/>
          <w:szCs w:val="18"/>
          <w:highlight w:val="none"/>
          <w:lang w:val="en-US" w:eastAsia="zh-CN"/>
        </w:rPr>
        <w:t>8</w:t>
      </w:r>
      <w:r>
        <w:rPr>
          <w:rFonts w:hint="eastAsia" w:hAnsi="宋体" w:cs="宋体"/>
          <w:color w:val="000000"/>
          <w:sz w:val="28"/>
          <w:szCs w:val="18"/>
          <w:highlight w:val="none"/>
        </w:rPr>
        <w:t xml:space="preserve"> 竞价及</w:t>
      </w:r>
      <w:bookmarkEnd w:id="60"/>
      <w:bookmarkEnd w:id="61"/>
      <w:bookmarkEnd w:id="62"/>
      <w:bookmarkEnd w:id="63"/>
      <w:bookmarkEnd w:id="64"/>
      <w:bookmarkEnd w:id="65"/>
      <w:bookmarkEnd w:id="66"/>
      <w:bookmarkEnd w:id="67"/>
      <w:bookmarkEnd w:id="68"/>
      <w:bookmarkEnd w:id="69"/>
      <w:bookmarkEnd w:id="70"/>
      <w:bookmarkEnd w:id="71"/>
      <w:bookmarkEnd w:id="72"/>
      <w:r>
        <w:rPr>
          <w:rFonts w:hint="eastAsia" w:hAnsi="宋体" w:cs="宋体"/>
          <w:color w:val="000000"/>
          <w:sz w:val="28"/>
          <w:szCs w:val="18"/>
          <w:highlight w:val="none"/>
        </w:rPr>
        <w:t>履约承诺函</w:t>
      </w:r>
    </w:p>
    <w:p w14:paraId="26F1DA25">
      <w:pPr>
        <w:jc w:val="center"/>
        <w:rPr>
          <w:rFonts w:hint="eastAsia" w:ascii="宋体" w:hAnsi="宋体" w:cs="宋体"/>
          <w:b/>
          <w:color w:val="000000"/>
          <w:sz w:val="28"/>
          <w:szCs w:val="18"/>
          <w:highlight w:val="none"/>
        </w:rPr>
      </w:pPr>
      <w:r>
        <w:rPr>
          <w:rFonts w:hint="eastAsia" w:ascii="宋体" w:hAnsi="宋体" w:cs="宋体"/>
          <w:b/>
          <w:color w:val="000000"/>
          <w:sz w:val="28"/>
          <w:szCs w:val="18"/>
          <w:highlight w:val="none"/>
        </w:rPr>
        <w:t>竞价及履约承诺函</w:t>
      </w:r>
    </w:p>
    <w:p w14:paraId="27FA68FD">
      <w:pPr>
        <w:pStyle w:val="15"/>
        <w:shd w:val="clear" w:color="auto" w:fill="FFFFFF"/>
        <w:spacing w:line="300" w:lineRule="exact"/>
        <w:rPr>
          <w:rFonts w:hint="eastAsia" w:ascii="宋体" w:hAnsi="宋体" w:cs="宋体"/>
          <w:b/>
          <w:bCs/>
          <w:color w:val="000000"/>
          <w:sz w:val="22"/>
          <w:szCs w:val="22"/>
          <w:highlight w:val="none"/>
        </w:rPr>
      </w:pPr>
    </w:p>
    <w:p w14:paraId="5E237480">
      <w:pPr>
        <w:pStyle w:val="15"/>
        <w:shd w:val="clear" w:color="auto" w:fill="FFFFFF"/>
        <w:spacing w:line="300" w:lineRule="exact"/>
        <w:rPr>
          <w:rFonts w:hint="eastAsia" w:ascii="宋体" w:hAnsi="宋体" w:cs="宋体"/>
          <w:b/>
          <w:bCs/>
          <w:color w:val="000000"/>
          <w:sz w:val="22"/>
          <w:szCs w:val="22"/>
          <w:highlight w:val="none"/>
        </w:rPr>
      </w:pPr>
      <w:r>
        <w:rPr>
          <w:rFonts w:hint="eastAsia" w:ascii="宋体" w:hAnsi="宋体" w:cs="宋体"/>
          <w:b/>
          <w:bCs/>
          <w:color w:val="000000"/>
          <w:sz w:val="22"/>
          <w:szCs w:val="22"/>
          <w:highlight w:val="none"/>
        </w:rPr>
        <w:t>致：</w:t>
      </w:r>
      <w:r>
        <w:rPr>
          <w:rFonts w:hint="eastAsia" w:ascii="宋体" w:hAnsi="宋体" w:cs="宋体"/>
          <w:b/>
          <w:bCs/>
          <w:color w:val="000000"/>
          <w:sz w:val="22"/>
          <w:szCs w:val="22"/>
          <w:highlight w:val="none"/>
          <w:lang w:eastAsia="zh-CN"/>
        </w:rPr>
        <w:t>深圳市宝安数智科技有限公司</w:t>
      </w:r>
      <w:r>
        <w:rPr>
          <w:rFonts w:hint="eastAsia" w:ascii="宋体" w:hAnsi="宋体" w:cs="宋体"/>
          <w:b/>
          <w:bCs/>
          <w:color w:val="000000"/>
          <w:sz w:val="22"/>
          <w:szCs w:val="22"/>
          <w:highlight w:val="none"/>
        </w:rPr>
        <w:t>/中国远东国际招标有限公司</w:t>
      </w:r>
    </w:p>
    <w:p w14:paraId="169D3759">
      <w:pPr>
        <w:spacing w:line="3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我单位深知本项目对采购人的重要性和紧迫性，亦了解采购人对廉政建设的相关要求，因此我单位承诺如下：</w:t>
      </w:r>
    </w:p>
    <w:p w14:paraId="1DF47B99">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我单位本招标项目所提供的货物或服务未侵犯知识产权。</w:t>
      </w:r>
    </w:p>
    <w:p w14:paraId="7EDA5A84">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我单位承诺近三年内我单位及我单位法定代表人无行贿犯罪记录；</w:t>
      </w:r>
    </w:p>
    <w:p w14:paraId="64584FD6">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我单位参与本项目竞价前三年内，在经营活动中没有违法记录。</w:t>
      </w:r>
    </w:p>
    <w:p w14:paraId="4C463D9B">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我单位参与本项目采购活动时不存在被有关部门禁止参与招标采购活动且在有效期内的情况。</w:t>
      </w:r>
    </w:p>
    <w:p w14:paraId="3E70BAB6">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我单位具备《中华人民共和国政府采购法》第二十二条第一款的条件。</w:t>
      </w:r>
    </w:p>
    <w:p w14:paraId="1B79A75A">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lang w:bidi="ar"/>
        </w:rPr>
        <w:t>符合财政部和深圳市财政局关于诚信管理的要求</w:t>
      </w:r>
      <w:r>
        <w:rPr>
          <w:rFonts w:hint="eastAsia" w:ascii="宋体" w:hAnsi="宋体" w:cs="宋体"/>
          <w:color w:val="000000"/>
          <w:szCs w:val="21"/>
          <w:highlight w:val="none"/>
        </w:rPr>
        <w:t>。</w:t>
      </w:r>
    </w:p>
    <w:p w14:paraId="18B324BB">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参与该项目竞价，严格遵循公平竞争的原则，不恶意串通，不妨碍其他竞价人的竞争行为，不损害采购人或者其他竞价人的合法权益。我单位已清楚，如违反上述要求，将作投标无效处理，并自动放弃贵单位自本项目起所有采购项目的竞价事宜。</w:t>
      </w:r>
    </w:p>
    <w:p w14:paraId="6BBB7018">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我单位如果成交，做到诚实守信，依照本项目竞价文件需求内容、签署的采购合同及本单位在竞价中所作的一切承诺履约。</w:t>
      </w:r>
    </w:p>
    <w:p w14:paraId="10DAFCC4">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承诺本项目的报价不低于我单位的成本价，不恶意低价谋取成交；对本项目的报价负责，成交后将严格按照本项目竞价文件需求、签署的采购合同及我单位在竞价中所作的全部承诺履行。我单位清楚，若我单位以“报价太低而无法履约”为理由放弃本项目成交资格时，且愿意接受主管部门的处理处罚。若我单位成交本项目，我单位的报价明显低于其他竞价人的报价时，我单位清楚，本项目将成为重点监管、重点验收项目，我单位将按时保质保量完成，并全力配合有关监管、验收工作；若我单位未按上述要求履约，我单位愿意接受采购人及其上级单位的处罚。</w:t>
      </w:r>
    </w:p>
    <w:p w14:paraId="06DBC4EE">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已认真核实了竞价文件的全部内容，所有资料均为真实资料。我公司对竞价文件中全部竞价资料的真实性负责，如被证实我公司的竞价文件中存在虚假资料的，则视为我单位隐瞒真实情况、提供虚假资料，我单位愿意接受采购人及其上级单位的处罚。</w:t>
      </w:r>
    </w:p>
    <w:p w14:paraId="1ADD75FB">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我单位承诺不非法转包、分包。</w:t>
      </w:r>
    </w:p>
    <w:p w14:paraId="17959DC4">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我单位承诺未参与本项目的采购需求、技术指标、商务指标等内容的设定，不存在对其他竞价单位不公平的行为。</w:t>
      </w:r>
    </w:p>
    <w:p w14:paraId="12F2DAD2">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我单位承诺不对采购人进行贿赂，进行有偿报答。</w:t>
      </w:r>
    </w:p>
    <w:p w14:paraId="4F9F28CC">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我单位承诺不对采购人进行任何形式的利益输送。</w:t>
      </w:r>
    </w:p>
    <w:p w14:paraId="15760D8A">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我单位承诺不对采购人进行宴请和娱乐等消费活动。</w:t>
      </w:r>
    </w:p>
    <w:p w14:paraId="549275ED">
      <w:pPr>
        <w:numPr>
          <w:ilvl w:val="0"/>
          <w:numId w:val="19"/>
        </w:numPr>
        <w:spacing w:line="360" w:lineRule="exact"/>
        <w:rPr>
          <w:rFonts w:hint="eastAsia" w:ascii="宋体" w:hAnsi="宋体" w:cs="宋体"/>
          <w:color w:val="000000"/>
          <w:szCs w:val="21"/>
          <w:highlight w:val="none"/>
        </w:rPr>
      </w:pPr>
      <w:r>
        <w:rPr>
          <w:rFonts w:hint="eastAsia" w:ascii="宋体" w:hAnsi="宋体" w:cs="宋体"/>
          <w:color w:val="000000"/>
          <w:szCs w:val="21"/>
          <w:highlight w:val="none"/>
        </w:rPr>
        <w:t>我单位承诺不对采购人进行赠送各种礼品、现金、有价证券、中介费、好处费等行为。</w:t>
      </w:r>
    </w:p>
    <w:p w14:paraId="534809A8">
      <w:pPr>
        <w:spacing w:line="36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以上承诺，如有违反，愿依照国家相关法律处理，并承担由此给采购人带来的损失。</w:t>
      </w:r>
    </w:p>
    <w:p w14:paraId="635D02F0">
      <w:pPr>
        <w:pStyle w:val="15"/>
        <w:shd w:val="clear" w:color="auto" w:fill="FFFFFF"/>
        <w:spacing w:line="300" w:lineRule="exact"/>
        <w:ind w:firstLine="4536" w:firstLineChars="2160"/>
        <w:rPr>
          <w:rFonts w:hint="eastAsia" w:ascii="宋体" w:hAnsi="宋体" w:cs="宋体"/>
          <w:color w:val="000000"/>
          <w:sz w:val="21"/>
          <w:szCs w:val="21"/>
          <w:highlight w:val="none"/>
        </w:rPr>
      </w:pPr>
      <w:r>
        <w:rPr>
          <w:rFonts w:hint="eastAsia" w:ascii="宋体" w:hAnsi="宋体" w:cs="宋体"/>
          <w:color w:val="000000"/>
          <w:sz w:val="21"/>
          <w:szCs w:val="21"/>
          <w:highlight w:val="none"/>
        </w:rPr>
        <w:t xml:space="preserve">竞价人（盖章）：__________________     </w:t>
      </w:r>
    </w:p>
    <w:p w14:paraId="343BA89F">
      <w:pPr>
        <w:pStyle w:val="15"/>
        <w:shd w:val="clear" w:color="auto" w:fill="FFFFFF"/>
        <w:spacing w:line="300" w:lineRule="exact"/>
        <w:ind w:firstLine="4536" w:firstLineChars="2160"/>
        <w:rPr>
          <w:rFonts w:hint="eastAsia" w:ascii="宋体" w:hAnsi="宋体" w:cs="宋体"/>
          <w:color w:val="000000"/>
          <w:sz w:val="21"/>
          <w:szCs w:val="21"/>
          <w:highlight w:val="none"/>
        </w:rPr>
      </w:pPr>
      <w:r>
        <w:rPr>
          <w:rFonts w:hint="eastAsia" w:ascii="宋体" w:hAnsi="宋体" w:cs="宋体"/>
          <w:color w:val="000000"/>
          <w:sz w:val="21"/>
          <w:szCs w:val="21"/>
          <w:highlight w:val="none"/>
        </w:rPr>
        <w:t xml:space="preserve">日期：__________________  </w:t>
      </w:r>
    </w:p>
    <w:p w14:paraId="4FCC82A8">
      <w:pPr>
        <w:spacing w:line="300" w:lineRule="exact"/>
        <w:jc w:val="left"/>
        <w:rPr>
          <w:rStyle w:val="24"/>
          <w:rFonts w:hint="eastAsia" w:ascii="宋体" w:hAnsi="宋体" w:cs="宋体"/>
          <w:b/>
          <w:color w:val="000000"/>
          <w:szCs w:val="22"/>
          <w:highlight w:val="none"/>
        </w:rPr>
      </w:pPr>
      <w:r>
        <w:rPr>
          <w:rStyle w:val="24"/>
          <w:rFonts w:hint="eastAsia" w:ascii="宋体" w:hAnsi="宋体" w:cs="宋体"/>
          <w:b/>
          <w:color w:val="000000"/>
          <w:szCs w:val="22"/>
          <w:highlight w:val="none"/>
        </w:rPr>
        <w:t xml:space="preserve"> </w:t>
      </w:r>
    </w:p>
    <w:p w14:paraId="3EC5F79C">
      <w:pPr>
        <w:pStyle w:val="25"/>
        <w:jc w:val="center"/>
        <w:rPr>
          <w:rFonts w:hint="eastAsia" w:ascii="宋体" w:hAnsi="宋体" w:cs="宋体"/>
          <w:b/>
          <w:color w:val="000000"/>
          <w:sz w:val="21"/>
          <w:szCs w:val="21"/>
          <w:highlight w:val="none"/>
        </w:rPr>
      </w:pPr>
      <w:r>
        <w:rPr>
          <w:rFonts w:hint="eastAsia" w:ascii="宋体" w:hAnsi="宋体" w:cs="宋体"/>
          <w:b/>
          <w:color w:val="000000"/>
          <w:sz w:val="21"/>
          <w:szCs w:val="21"/>
          <w:highlight w:val="none"/>
        </w:rPr>
        <w:t>注：按要求填写，不得更改承诺内容。</w:t>
      </w:r>
    </w:p>
    <w:p w14:paraId="018B9B10">
      <w:pPr>
        <w:pStyle w:val="25"/>
        <w:rPr>
          <w:rFonts w:hint="eastAsia" w:ascii="宋体" w:hAnsi="宋体" w:cs="宋体"/>
          <w:b/>
          <w:color w:val="000000"/>
          <w:sz w:val="21"/>
          <w:szCs w:val="21"/>
          <w:highlight w:val="none"/>
        </w:rPr>
      </w:pPr>
    </w:p>
    <w:p w14:paraId="1F7A435F">
      <w:pPr>
        <w:pStyle w:val="8"/>
        <w:spacing w:line="400" w:lineRule="exact"/>
        <w:jc w:val="center"/>
        <w:rPr>
          <w:rFonts w:hint="eastAsia" w:hAnsi="宋体" w:cs="宋体"/>
          <w:color w:val="000000"/>
          <w:sz w:val="28"/>
          <w:szCs w:val="18"/>
          <w:highlight w:val="none"/>
        </w:rPr>
      </w:pPr>
      <w:r>
        <w:rPr>
          <w:rFonts w:hint="eastAsia" w:hAnsi="宋体" w:cs="宋体"/>
          <w:color w:val="000000"/>
          <w:sz w:val="28"/>
          <w:szCs w:val="18"/>
          <w:highlight w:val="none"/>
        </w:rPr>
        <w:br w:type="page"/>
      </w:r>
      <w:r>
        <w:rPr>
          <w:rFonts w:hint="eastAsia" w:hAnsi="宋体" w:cs="宋体"/>
          <w:color w:val="000000"/>
          <w:sz w:val="28"/>
          <w:szCs w:val="18"/>
          <w:highlight w:val="none"/>
        </w:rPr>
        <w:t>附件</w:t>
      </w:r>
      <w:r>
        <w:rPr>
          <w:rFonts w:hint="eastAsia" w:hAnsi="宋体" w:cs="宋体"/>
          <w:color w:val="000000"/>
          <w:sz w:val="28"/>
          <w:szCs w:val="18"/>
          <w:highlight w:val="none"/>
          <w:lang w:val="en-US" w:eastAsia="zh-CN"/>
        </w:rPr>
        <w:t>10</w:t>
      </w:r>
      <w:r>
        <w:rPr>
          <w:rFonts w:hint="eastAsia" w:hAnsi="宋体" w:cs="宋体"/>
          <w:color w:val="000000"/>
          <w:sz w:val="28"/>
          <w:szCs w:val="18"/>
          <w:highlight w:val="none"/>
        </w:rPr>
        <w:t>竞价人联络信息</w:t>
      </w:r>
    </w:p>
    <w:p w14:paraId="2E201552">
      <w:pPr>
        <w:spacing w:after="120"/>
        <w:ind w:firstLine="424" w:firstLineChars="201"/>
        <w:rPr>
          <w:rFonts w:hint="eastAsia" w:ascii="宋体" w:hAnsi="宋体" w:cs="宋体"/>
          <w:b/>
          <w:color w:val="000000"/>
          <w:highlight w:val="none"/>
        </w:rPr>
      </w:pPr>
      <w:r>
        <w:rPr>
          <w:rFonts w:hint="eastAsia" w:ascii="宋体" w:hAnsi="宋体" w:cs="宋体"/>
          <w:b/>
          <w:color w:val="000000"/>
          <w:highlight w:val="none"/>
        </w:rPr>
        <w:t>以下信息竞价人必须真实准确填写，若因填写不实造成快递延误送达，其责任由投标人承担！</w:t>
      </w:r>
    </w:p>
    <w:p w14:paraId="65DB35CA">
      <w:pPr>
        <w:keepNext w:val="0"/>
        <w:keepLines w:val="0"/>
        <w:pageBreakBefore w:val="0"/>
        <w:widowControl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竞价人名称：</w:t>
      </w:r>
    </w:p>
    <w:p w14:paraId="18A5F023">
      <w:pPr>
        <w:keepNext w:val="0"/>
        <w:keepLines w:val="0"/>
        <w:pageBreakBefore w:val="0"/>
        <w:widowControl w:val="0"/>
        <w:kinsoku/>
        <w:wordWrap/>
        <w:overflowPunct/>
        <w:topLinePunct w:val="0"/>
        <w:autoSpaceDE/>
        <w:autoSpaceDN/>
        <w:bidi w:val="0"/>
        <w:adjustRightInd/>
        <w:snapToGrid/>
        <w:spacing w:line="360" w:lineRule="auto"/>
        <w:ind w:firstLine="424" w:firstLineChars="202"/>
        <w:textAlignment w:val="auto"/>
        <w:rPr>
          <w:rFonts w:ascii="宋体" w:hAnsi="宋体" w:eastAsia="宋体" w:cs="宋体"/>
          <w:color w:val="000000"/>
          <w:szCs w:val="21"/>
          <w:highlight w:val="none"/>
        </w:rPr>
      </w:pPr>
      <w:r>
        <w:rPr>
          <w:rFonts w:hint="eastAsia" w:ascii="宋体" w:hAnsi="宋体" w:eastAsia="宋体" w:cs="宋体"/>
          <w:color w:val="000000"/>
          <w:szCs w:val="21"/>
          <w:highlight w:val="none"/>
        </w:rPr>
        <w:t>收件人：</w:t>
      </w:r>
    </w:p>
    <w:p w14:paraId="2D03B685">
      <w:pPr>
        <w:keepNext w:val="0"/>
        <w:keepLines w:val="0"/>
        <w:pageBreakBefore w:val="0"/>
        <w:widowControl w:val="0"/>
        <w:kinsoku/>
        <w:wordWrap/>
        <w:overflowPunct/>
        <w:topLinePunct w:val="0"/>
        <w:autoSpaceDE/>
        <w:autoSpaceDN/>
        <w:bidi w:val="0"/>
        <w:adjustRightInd/>
        <w:snapToGrid/>
        <w:spacing w:line="360" w:lineRule="auto"/>
        <w:ind w:firstLine="424" w:firstLineChars="202"/>
        <w:textAlignment w:val="auto"/>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收件人身份证号码：</w:t>
      </w:r>
    </w:p>
    <w:p w14:paraId="16479448">
      <w:pPr>
        <w:keepNext w:val="0"/>
        <w:keepLines w:val="0"/>
        <w:pageBreakBefore w:val="0"/>
        <w:widowControl w:val="0"/>
        <w:kinsoku/>
        <w:wordWrap/>
        <w:overflowPunct/>
        <w:topLinePunct w:val="0"/>
        <w:autoSpaceDE/>
        <w:autoSpaceDN/>
        <w:bidi w:val="0"/>
        <w:adjustRightInd/>
        <w:snapToGrid/>
        <w:spacing w:line="360" w:lineRule="auto"/>
        <w:ind w:firstLine="424" w:firstLineChars="202"/>
        <w:textAlignment w:val="auto"/>
        <w:rPr>
          <w:rFonts w:ascii="宋体" w:hAnsi="宋体" w:eastAsia="宋体" w:cs="宋体"/>
          <w:color w:val="000000"/>
          <w:szCs w:val="21"/>
          <w:highlight w:val="none"/>
        </w:rPr>
      </w:pPr>
      <w:r>
        <w:rPr>
          <w:rFonts w:hint="eastAsia" w:ascii="宋体" w:hAnsi="宋体" w:eastAsia="宋体" w:cs="宋体"/>
          <w:color w:val="000000"/>
          <w:szCs w:val="21"/>
          <w:highlight w:val="none"/>
        </w:rPr>
        <w:t>收件人联系方式（手机号）：</w:t>
      </w:r>
    </w:p>
    <w:p w14:paraId="630127AA">
      <w:pPr>
        <w:keepNext w:val="0"/>
        <w:keepLines w:val="0"/>
        <w:pageBreakBefore w:val="0"/>
        <w:widowControl w:val="0"/>
        <w:kinsoku/>
        <w:wordWrap/>
        <w:overflowPunct/>
        <w:topLinePunct w:val="0"/>
        <w:autoSpaceDE/>
        <w:autoSpaceDN/>
        <w:bidi w:val="0"/>
        <w:adjustRightInd/>
        <w:snapToGrid/>
        <w:spacing w:line="360" w:lineRule="auto"/>
        <w:ind w:firstLine="424" w:firstLineChars="202"/>
        <w:textAlignment w:val="auto"/>
        <w:rPr>
          <w:rFonts w:ascii="宋体" w:hAnsi="宋体" w:eastAsia="宋体" w:cs="宋体"/>
          <w:color w:val="000000"/>
          <w:szCs w:val="21"/>
          <w:highlight w:val="none"/>
        </w:rPr>
      </w:pPr>
      <w:r>
        <w:rPr>
          <w:rFonts w:hint="eastAsia" w:ascii="宋体" w:hAnsi="宋体" w:eastAsia="宋体" w:cs="宋体"/>
          <w:color w:val="000000"/>
          <w:szCs w:val="21"/>
          <w:highlight w:val="none"/>
        </w:rPr>
        <w:t>收件人地址：</w:t>
      </w:r>
    </w:p>
    <w:p w14:paraId="269CD726">
      <w:pPr>
        <w:keepNext w:val="0"/>
        <w:keepLines w:val="0"/>
        <w:pageBreakBefore w:val="0"/>
        <w:widowControl w:val="0"/>
        <w:kinsoku/>
        <w:wordWrap/>
        <w:overflowPunct/>
        <w:topLinePunct w:val="0"/>
        <w:autoSpaceDE/>
        <w:autoSpaceDN/>
        <w:bidi w:val="0"/>
        <w:adjustRightInd/>
        <w:snapToGrid/>
        <w:spacing w:line="360" w:lineRule="auto"/>
        <w:ind w:firstLine="424" w:firstLineChars="202"/>
        <w:textAlignment w:val="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邮箱（E-Mail）：</w:t>
      </w:r>
    </w:p>
    <w:p w14:paraId="4E902335">
      <w:pPr>
        <w:rPr>
          <w:rFonts w:hint="eastAsia"/>
          <w:color w:val="000000"/>
          <w:highlight w:val="none"/>
        </w:rPr>
      </w:pPr>
    </w:p>
    <w:p w14:paraId="541AA64A">
      <w:pPr>
        <w:outlineLvl w:val="9"/>
        <w:rPr>
          <w:rFonts w:hint="eastAsia" w:ascii="宋体" w:hAnsi="宋体" w:eastAsia="宋体" w:cs="宋体"/>
          <w:color w:val="000000"/>
          <w:sz w:val="22"/>
          <w:szCs w:val="28"/>
          <w:highlight w:val="none"/>
          <w:lang w:val="en-US" w:eastAsia="zh-CN"/>
        </w:rPr>
      </w:pPr>
    </w:p>
    <w:p w14:paraId="777828CB">
      <w:pPr>
        <w:pStyle w:val="2"/>
      </w:pPr>
      <w:r>
        <w:rPr>
          <w:rFonts w:hint="eastAsia" w:ascii="宋体" w:hAnsi="宋体" w:eastAsia="宋体" w:cs="宋体"/>
          <w:color w:val="000000"/>
          <w:sz w:val="22"/>
          <w:szCs w:val="28"/>
          <w:highlight w:val="none"/>
          <w:lang w:val="en-US" w:eastAsia="zh-CN"/>
        </w:rPr>
        <w:t>竞价文件要求的其他内容或投标人认为需要补充的资料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0C6B9">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F48DC36">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F48DC36">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32D0D">
    <w:pPr>
      <w:pStyle w:val="12"/>
      <w:framePr w:wrap="around" w:vAnchor="text" w:hAnchor="margin" w:xAlign="right" w:y="1"/>
      <w:tabs>
        <w:tab w:val="center" w:pos="4153"/>
        <w:tab w:val="right" w:pos="8306"/>
        <w:tab w:val="clear" w:pos="4320"/>
        <w:tab w:val="clear" w:pos="8640"/>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524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14935" cy="152400"/>
                      </a:xfrm>
                      <a:prstGeom prst="rect">
                        <a:avLst/>
                      </a:prstGeom>
                      <a:noFill/>
                      <a:ln>
                        <a:noFill/>
                      </a:ln>
                    </wps:spPr>
                    <wps:txbx>
                      <w:txbxContent>
                        <w:p w14:paraId="4ED07668">
                          <w:pPr>
                            <w:pStyle w:val="12"/>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53</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2pt;width:9.05pt;mso-position-horizontal:center;mso-position-horizontal-relative:margin;mso-wrap-style:none;z-index:251659264;mso-width-relative:page;mso-height-relative:page;" filled="f" stroked="f" coordsize="21600,21600" o:gfxdata="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GFrU3QAAAAAwEAAA8AAAAAAAAAAQAgAAAAIgAAAGRycy9kb3du&#10;cmV2LnhtbFBLAQIUABQAAAAIAIdO4kDWtVCIzgEAAJcDAAAOAAAAAAAAAAEAIAAAAB8BAABkcnMv&#10;ZTJvRG9jLnhtbFBLBQYAAAAABgAGAFkBAABfBQAAAAA=&#10;">
              <v:fill on="f" focussize="0,0"/>
              <v:stroke on="f"/>
              <v:imagedata o:title=""/>
              <o:lock v:ext="edit" aspectratio="f"/>
              <v:textbox inset="0mm,0mm,0mm,0mm" style="mso-fit-shape-to-text:t;">
                <w:txbxContent>
                  <w:p w14:paraId="4ED07668">
                    <w:pPr>
                      <w:pStyle w:val="12"/>
                    </w:pPr>
                    <w:r>
                      <w:t xml:space="preserve">第 </w:t>
                    </w:r>
                    <w:r>
                      <w:fldChar w:fldCharType="begin"/>
                    </w:r>
                    <w:r>
                      <w:instrText xml:space="preserve"> PAGE  \* MERGEFORMAT </w:instrText>
                    </w:r>
                    <w:r>
                      <w:fldChar w:fldCharType="separate"/>
                    </w:r>
                    <w:r>
                      <w:t>35</w:t>
                    </w:r>
                    <w:r>
                      <w:fldChar w:fldCharType="end"/>
                    </w:r>
                    <w:r>
                      <w:t xml:space="preserve"> 页 共 </w:t>
                    </w:r>
                    <w:r>
                      <w:fldChar w:fldCharType="begin"/>
                    </w:r>
                    <w:r>
                      <w:instrText xml:space="preserve"> NUMPAGES  \* MERGEFORMAT </w:instrText>
                    </w:r>
                    <w:r>
                      <w:fldChar w:fldCharType="separate"/>
                    </w:r>
                    <w:r>
                      <w:t>53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B82A5">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524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4935" cy="152400"/>
                      </a:xfrm>
                      <a:prstGeom prst="rect">
                        <a:avLst/>
                      </a:prstGeom>
                      <a:noFill/>
                      <a:ln>
                        <a:noFill/>
                      </a:ln>
                    </wps:spPr>
                    <wps:txbx>
                      <w:txbxContent>
                        <w:p w14:paraId="358175CD">
                          <w:pPr>
                            <w:pStyle w:val="12"/>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53</w:t>
                          </w:r>
                          <w:r>
                            <w:fldChar w:fldCharType="end"/>
                          </w:r>
                          <w: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2pt;width:9.05pt;mso-position-horizontal:center;mso-position-horizontal-relative:margin;mso-wrap-style:none;z-index:251660288;mso-width-relative:page;mso-height-relative:page;" filled="f" stroked="f" coordsize="21600,21600" o:gfxdata="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UYWtTdAAAAADAQAADwAAAAAAAAABACAAAAAiAAAAZHJzL2Rvd25y&#10;ZXYueG1sUEsBAhQAFAAAAAgAh07iQAC/J2XNAQAAlwMAAA4AAAAAAAAAAQAgAAAAHwEAAGRycy9l&#10;Mm9Eb2MueG1sUEsFBgAAAAAGAAYAWQEAAF4FAAAAAA==&#10;">
              <v:fill on="f" focussize="0,0"/>
              <v:stroke on="f"/>
              <v:imagedata o:title=""/>
              <o:lock v:ext="edit" aspectratio="f"/>
              <v:textbox inset="0mm,0mm,0mm,0mm" style="mso-fit-shape-to-text:t;">
                <w:txbxContent>
                  <w:p w14:paraId="358175CD">
                    <w:pPr>
                      <w:pStyle w:val="12"/>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53</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CE00B">
    <w:pPr>
      <w:pBdr>
        <w:bottom w:val="single" w:color="auto" w:sz="4" w:space="0"/>
      </w:pBdr>
      <w:wordWrap w:val="0"/>
      <w:spacing w:after="78" w:afterLines="25" w:line="460" w:lineRule="exact"/>
      <w:ind w:firstLine="0" w:firstLineChars="0"/>
      <w:jc w:val="center"/>
      <w:rPr>
        <w:rFonts w:hint="eastAsia" w:ascii="宋体" w:hAnsi="Times New Roman" w:eastAsia="宋体" w:cs="Times New Roman"/>
        <w:kern w:val="0"/>
        <w:sz w:val="18"/>
        <w:szCs w:val="20"/>
        <w:lang w:val="en-US" w:eastAsia="zh-CN" w:bidi="ar-SA"/>
      </w:rPr>
    </w:pPr>
    <w:r>
      <w:rPr>
        <w:rFonts w:hint="eastAsia" w:ascii="宋体" w:hAnsi="Times New Roman" w:eastAsia="宋体" w:cs="Times New Roman"/>
        <w:kern w:val="0"/>
        <w:sz w:val="18"/>
        <w:szCs w:val="20"/>
        <w:lang w:val="en-US" w:eastAsia="zh-CN" w:bidi="ar-SA"/>
      </w:rPr>
      <w:t>离线存储设备系统采购项目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D8BEC">
    <w:pPr>
      <w:pStyle w:val="1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6A144">
    <w:pPr>
      <w:pBdr>
        <w:bottom w:val="single" w:color="auto" w:sz="4" w:space="0"/>
      </w:pBdr>
      <w:wordWrap w:val="0"/>
      <w:spacing w:after="78" w:afterLines="25" w:line="460" w:lineRule="exact"/>
      <w:ind w:firstLine="0" w:firstLineChars="0"/>
      <w:jc w:val="center"/>
      <w:rPr>
        <w:rFonts w:hint="eastAsia" w:ascii="宋体" w:hAnsi="Times New Roman" w:eastAsia="宋体" w:cs="Times New Roman"/>
        <w:kern w:val="0"/>
        <w:sz w:val="18"/>
        <w:szCs w:val="20"/>
        <w:lang w:val="en-US" w:eastAsia="zh-CN" w:bidi="ar-SA"/>
      </w:rPr>
    </w:pPr>
    <w:r>
      <w:rPr>
        <w:rFonts w:hint="eastAsia" w:ascii="宋体" w:hAnsi="Times New Roman" w:eastAsia="宋体" w:cs="Times New Roman"/>
        <w:kern w:val="0"/>
        <w:sz w:val="18"/>
        <w:szCs w:val="20"/>
        <w:lang w:val="en-US" w:eastAsia="zh-CN" w:bidi="ar-SA"/>
      </w:rPr>
      <w:t>离线存储设备系统采购项目</w:t>
    </w:r>
  </w:p>
  <w:p w14:paraId="5AE34DD6">
    <w:pPr>
      <w:pStyle w:val="13"/>
      <w:rPr>
        <w:rFonts w:hint="eastAsia"/>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4E040">
    <w:pPr>
      <w:framePr w:wrap="around" w:vAnchor="text" w:hAnchor="margin" w:xAlign="right" w:y="1"/>
      <w:pBdr>
        <w:bottom w:val="single" w:color="auto" w:sz="4" w:space="0"/>
      </w:pBdr>
      <w:wordWrap w:val="0"/>
      <w:spacing w:after="78" w:afterLines="25" w:line="460" w:lineRule="exact"/>
      <w:ind w:firstLine="0" w:firstLineChars="0"/>
      <w:jc w:val="center"/>
      <w:rPr>
        <w:rFonts w:hint="eastAsia" w:ascii="宋体" w:hAnsi="Times New Roman" w:eastAsia="宋体" w:cs="Times New Roman"/>
        <w:kern w:val="0"/>
        <w:sz w:val="18"/>
        <w:szCs w:val="20"/>
        <w:lang w:val="en-US" w:eastAsia="zh-CN" w:bidi="ar-SA"/>
      </w:rPr>
    </w:pPr>
    <w:r>
      <w:rPr>
        <w:rFonts w:hint="eastAsia" w:ascii="宋体" w:hAnsi="Times New Roman" w:eastAsia="宋体" w:cs="Times New Roman"/>
        <w:kern w:val="0"/>
        <w:sz w:val="18"/>
        <w:szCs w:val="20"/>
        <w:lang w:val="en-US" w:eastAsia="zh-CN" w:bidi="ar-SA"/>
      </w:rPr>
      <w:t>离线存储设备系统采购项目</w:t>
    </w:r>
  </w:p>
  <w:p w14:paraId="61BF2246">
    <w:pPr>
      <w:pStyle w:val="12"/>
      <w:framePr w:wrap="around" w:vAnchor="text" w:hAnchor="margin" w:xAlign="right" w:y="1"/>
      <w:tabs>
        <w:tab w:val="center" w:pos="4153"/>
        <w:tab w:val="right" w:pos="8306"/>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FD8494"/>
    <w:multiLevelType w:val="singleLevel"/>
    <w:tmpl w:val="99FD8494"/>
    <w:lvl w:ilvl="0" w:tentative="0">
      <w:start w:val="1"/>
      <w:numFmt w:val="decimal"/>
      <w:suff w:val="nothing"/>
      <w:lvlText w:val="%1、"/>
      <w:lvlJc w:val="left"/>
    </w:lvl>
  </w:abstractNum>
  <w:abstractNum w:abstractNumId="1">
    <w:nsid w:val="EEFB1B51"/>
    <w:multiLevelType w:val="singleLevel"/>
    <w:tmpl w:val="EEFB1B51"/>
    <w:lvl w:ilvl="0" w:tentative="0">
      <w:start w:val="1"/>
      <w:numFmt w:val="decimal"/>
      <w:suff w:val="nothing"/>
      <w:lvlText w:val="%1、"/>
      <w:lvlJc w:val="left"/>
      <w:rPr>
        <w:rFonts w:hint="default"/>
        <w:b w:val="0"/>
        <w:bCs w:val="0"/>
      </w:rPr>
    </w:lvl>
  </w:abstractNum>
  <w:abstractNum w:abstractNumId="2">
    <w:nsid w:val="00000008"/>
    <w:multiLevelType w:val="singleLevel"/>
    <w:tmpl w:val="00000008"/>
    <w:lvl w:ilvl="0" w:tentative="0">
      <w:start w:val="1"/>
      <w:numFmt w:val="chineseCounting"/>
      <w:suff w:val="nothing"/>
      <w:lvlText w:val="（%1）"/>
      <w:lvlJc w:val="left"/>
      <w:pPr>
        <w:ind w:left="0" w:firstLine="420"/>
      </w:pPr>
      <w:rPr>
        <w:rFonts w:hint="eastAsia"/>
      </w:rPr>
    </w:lvl>
  </w:abstractNum>
  <w:abstractNum w:abstractNumId="3">
    <w:nsid w:val="0000000C"/>
    <w:multiLevelType w:val="singleLevel"/>
    <w:tmpl w:val="0000000C"/>
    <w:lvl w:ilvl="0" w:tentative="0">
      <w:start w:val="1"/>
      <w:numFmt w:val="decimal"/>
      <w:lvlText w:val="%1)"/>
      <w:lvlJc w:val="left"/>
      <w:pPr>
        <w:ind w:left="425" w:hanging="425"/>
      </w:pPr>
      <w:rPr>
        <w:rFonts w:hint="default"/>
        <w:b/>
        <w:bCs/>
      </w:rPr>
    </w:lvl>
  </w:abstractNum>
  <w:abstractNum w:abstractNumId="4">
    <w:nsid w:val="0000000F"/>
    <w:multiLevelType w:val="multilevel"/>
    <w:tmpl w:val="0000000F"/>
    <w:lvl w:ilvl="0" w:tentative="0">
      <w:start w:val="15"/>
      <w:numFmt w:val="chineseCountingThousand"/>
      <w:suff w:val="space"/>
      <w:lvlText w:val="第%1章"/>
      <w:lvlJc w:val="left"/>
      <w:pPr>
        <w:ind w:left="425" w:hanging="425"/>
      </w:pPr>
      <w:rPr>
        <w:rFonts w:hint="eastAsia" w:ascii="黑体" w:eastAsia="黑体"/>
        <w:sz w:val="44"/>
      </w:rPr>
    </w:lvl>
    <w:lvl w:ilvl="1" w:tentative="0">
      <w:start w:val="1"/>
      <w:numFmt w:val="decimal"/>
      <w:isLgl/>
      <w:suff w:val="space"/>
      <w:lvlText w:val="%1.%2"/>
      <w:lvlJc w:val="left"/>
      <w:pPr>
        <w:ind w:left="0" w:firstLine="0"/>
      </w:pPr>
      <w:rPr>
        <w:rFonts w:hint="eastAsia" w:ascii="黑体" w:eastAsia="黑体"/>
        <w:sz w:val="28"/>
      </w:rPr>
    </w:lvl>
    <w:lvl w:ilvl="2" w:tentative="0">
      <w:start w:val="1"/>
      <w:numFmt w:val="decimal"/>
      <w:pStyle w:val="6"/>
      <w:isLgl/>
      <w:suff w:val="space"/>
      <w:lvlText w:val="%1.%2.%3"/>
      <w:lvlJc w:val="left"/>
      <w:pPr>
        <w:ind w:left="0" w:firstLine="0"/>
      </w:pPr>
      <w:rPr>
        <w:rFonts w:hint="eastAsia" w:ascii="宋体" w:eastAsia="宋体"/>
        <w:sz w:val="28"/>
      </w:rPr>
    </w:lvl>
    <w:lvl w:ilvl="3" w:tentative="0">
      <w:start w:val="1"/>
      <w:numFmt w:val="decimal"/>
      <w:isLgl/>
      <w:suff w:val="space"/>
      <w:lvlText w:val="%4."/>
      <w:lvlJc w:val="left"/>
      <w:pPr>
        <w:ind w:left="0" w:firstLine="680"/>
      </w:pPr>
      <w:rPr>
        <w:rFonts w:hint="eastAsia" w:ascii="宋体" w:eastAsia="宋体"/>
        <w:sz w:val="28"/>
      </w:rPr>
    </w:lvl>
    <w:lvl w:ilvl="4" w:tentative="0">
      <w:start w:val="1"/>
      <w:numFmt w:val="decimal"/>
      <w:isLgl/>
      <w:suff w:val="space"/>
      <w:lvlText w:val="&lt;%5&gt;"/>
      <w:lvlJc w:val="left"/>
      <w:pPr>
        <w:ind w:left="0" w:firstLine="567"/>
      </w:pPr>
      <w:rPr>
        <w:rFonts w:hint="eastAsia" w:ascii="宋体" w:eastAsia="宋体"/>
        <w:sz w:val="28"/>
      </w:rPr>
    </w:lvl>
    <w:lvl w:ilvl="5" w:tentative="0">
      <w:start w:val="1"/>
      <w:numFmt w:val="upperLetter"/>
      <w:suff w:val="space"/>
      <w:lvlText w:val="%6."/>
      <w:lvlJc w:val="left"/>
      <w:pPr>
        <w:ind w:left="0" w:firstLine="680"/>
      </w:pPr>
      <w:rPr>
        <w:rFonts w:hint="eastAsia" w:ascii="宋体" w:eastAsia="宋体"/>
        <w:sz w:val="28"/>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00000018"/>
    <w:multiLevelType w:val="multilevel"/>
    <w:tmpl w:val="0000001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19"/>
    <w:multiLevelType w:val="multilevel"/>
    <w:tmpl w:val="00000019"/>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0000001A"/>
    <w:multiLevelType w:val="multilevel"/>
    <w:tmpl w:val="0000001A"/>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8">
    <w:nsid w:val="0000001B"/>
    <w:multiLevelType w:val="multilevel"/>
    <w:tmpl w:val="0000001B"/>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0000001C"/>
    <w:multiLevelType w:val="multilevel"/>
    <w:tmpl w:val="0000001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00001D"/>
    <w:multiLevelType w:val="multilevel"/>
    <w:tmpl w:val="0000001D"/>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0000001F"/>
    <w:multiLevelType w:val="singleLevel"/>
    <w:tmpl w:val="0000001F"/>
    <w:lvl w:ilvl="0" w:tentative="0">
      <w:start w:val="1"/>
      <w:numFmt w:val="decimal"/>
      <w:lvlText w:val="(%1)"/>
      <w:lvlJc w:val="left"/>
      <w:pPr>
        <w:ind w:left="425" w:hanging="425"/>
      </w:pPr>
      <w:rPr>
        <w:rFonts w:hint="default"/>
      </w:rPr>
    </w:lvl>
  </w:abstractNum>
  <w:abstractNum w:abstractNumId="12">
    <w:nsid w:val="00000022"/>
    <w:multiLevelType w:val="singleLevel"/>
    <w:tmpl w:val="00000022"/>
    <w:lvl w:ilvl="0" w:tentative="0">
      <w:start w:val="1"/>
      <w:numFmt w:val="chineseCounting"/>
      <w:suff w:val="nothing"/>
      <w:lvlText w:val="%1、"/>
      <w:lvlJc w:val="left"/>
      <w:pPr>
        <w:ind w:left="0" w:firstLine="420"/>
      </w:pPr>
      <w:rPr>
        <w:rFonts w:hint="eastAsia"/>
        <w:b/>
      </w:rPr>
    </w:lvl>
  </w:abstractNum>
  <w:abstractNum w:abstractNumId="13">
    <w:nsid w:val="00000023"/>
    <w:multiLevelType w:val="multilevel"/>
    <w:tmpl w:val="00000023"/>
    <w:lvl w:ilvl="0" w:tentative="0">
      <w:start w:val="1"/>
      <w:numFmt w:val="decimal"/>
      <w:lvlText w:val="%1."/>
      <w:lvlJc w:val="left"/>
      <w:pPr>
        <w:ind w:left="840" w:hanging="420"/>
      </w:pPr>
      <w:rPr>
        <w:b/>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4">
    <w:nsid w:val="00000027"/>
    <w:multiLevelType w:val="multilevel"/>
    <w:tmpl w:val="0000002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2E"/>
    <w:multiLevelType w:val="multilevel"/>
    <w:tmpl w:val="0000002E"/>
    <w:lvl w:ilvl="0" w:tentative="0">
      <w:start w:val="1"/>
      <w:numFmt w:val="decimal"/>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000002F"/>
    <w:multiLevelType w:val="multilevel"/>
    <w:tmpl w:val="0000002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7">
    <w:nsid w:val="1A3B55F9"/>
    <w:multiLevelType w:val="singleLevel"/>
    <w:tmpl w:val="1A3B55F9"/>
    <w:lvl w:ilvl="0" w:tentative="0">
      <w:start w:val="1"/>
      <w:numFmt w:val="chineseCounting"/>
      <w:suff w:val="nothing"/>
      <w:lvlText w:val="（%1）"/>
      <w:lvlJc w:val="left"/>
      <w:pPr>
        <w:ind w:left="0" w:firstLine="616"/>
      </w:pPr>
      <w:rPr>
        <w:rFonts w:hint="eastAsia"/>
      </w:rPr>
    </w:lvl>
  </w:abstractNum>
  <w:abstractNum w:abstractNumId="18">
    <w:nsid w:val="7B12D06A"/>
    <w:multiLevelType w:val="singleLevel"/>
    <w:tmpl w:val="7B12D06A"/>
    <w:lvl w:ilvl="0" w:tentative="0">
      <w:start w:val="5"/>
      <w:numFmt w:val="decimal"/>
      <w:suff w:val="nothing"/>
      <w:lvlText w:val="%1、"/>
      <w:lvlJc w:val="left"/>
    </w:lvl>
  </w:abstractNum>
  <w:num w:numId="1">
    <w:abstractNumId w:val="4"/>
  </w:num>
  <w:num w:numId="2">
    <w:abstractNumId w:val="12"/>
  </w:num>
  <w:num w:numId="3">
    <w:abstractNumId w:val="15"/>
  </w:num>
  <w:num w:numId="4">
    <w:abstractNumId w:val="6"/>
  </w:num>
  <w:num w:numId="5">
    <w:abstractNumId w:val="5"/>
  </w:num>
  <w:num w:numId="6">
    <w:abstractNumId w:val="0"/>
  </w:num>
  <w:num w:numId="7">
    <w:abstractNumId w:val="9"/>
  </w:num>
  <w:num w:numId="8">
    <w:abstractNumId w:val="10"/>
  </w:num>
  <w:num w:numId="9">
    <w:abstractNumId w:val="7"/>
  </w:num>
  <w:num w:numId="10">
    <w:abstractNumId w:val="13"/>
  </w:num>
  <w:num w:numId="11">
    <w:abstractNumId w:val="14"/>
  </w:num>
  <w:num w:numId="12">
    <w:abstractNumId w:val="16"/>
  </w:num>
  <w:num w:numId="13">
    <w:abstractNumId w:val="3"/>
  </w:num>
  <w:num w:numId="14">
    <w:abstractNumId w:val="17"/>
  </w:num>
  <w:num w:numId="15">
    <w:abstractNumId w:val="1"/>
  </w:num>
  <w:num w:numId="16">
    <w:abstractNumId w:val="18"/>
  </w:num>
  <w:num w:numId="17">
    <w:abstractNumId w:val="2"/>
  </w:num>
  <w:num w:numId="18">
    <w:abstractNumId w:val="1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0430DA"/>
    <w:rsid w:val="0F8D3A92"/>
    <w:rsid w:val="120430DA"/>
    <w:rsid w:val="25545A81"/>
    <w:rsid w:val="2C3A458F"/>
    <w:rsid w:val="42D737C5"/>
    <w:rsid w:val="61F90309"/>
    <w:rsid w:val="62FB6C04"/>
    <w:rsid w:val="7B1623D5"/>
    <w:rsid w:val="7DE84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beforeLines="0" w:after="330" w:afterLines="0" w:line="576" w:lineRule="auto"/>
      <w:outlineLvl w:val="0"/>
    </w:pPr>
    <w:rPr>
      <w:rFonts w:ascii="Times New Roman" w:hAnsi="Times New Roman" w:eastAsia="宋体" w:cs="Times New Roman"/>
      <w:b/>
      <w:bCs/>
      <w:kern w:val="44"/>
      <w:sz w:val="44"/>
      <w:szCs w:val="44"/>
    </w:rPr>
  </w:style>
  <w:style w:type="paragraph" w:styleId="5">
    <w:name w:val="heading 2"/>
    <w:basedOn w:val="1"/>
    <w:next w:val="1"/>
    <w:link w:val="22"/>
    <w:qFormat/>
    <w:uiPriority w:val="0"/>
    <w:pPr>
      <w:keepNext/>
      <w:keepLines/>
      <w:widowControl/>
      <w:adjustRightInd w:val="0"/>
      <w:snapToGrid w:val="0"/>
      <w:spacing w:line="360" w:lineRule="auto"/>
      <w:jc w:val="center"/>
      <w:outlineLvl w:val="1"/>
    </w:pPr>
    <w:rPr>
      <w:rFonts w:ascii="宋体" w:hAnsi="Arial" w:eastAsia="宋体" w:cs="Times New Roman"/>
      <w:b/>
      <w:kern w:val="0"/>
      <w:sz w:val="32"/>
      <w:szCs w:val="20"/>
    </w:rPr>
  </w:style>
  <w:style w:type="paragraph" w:styleId="6">
    <w:name w:val="heading 3"/>
    <w:basedOn w:val="1"/>
    <w:next w:val="1"/>
    <w:link w:val="24"/>
    <w:qFormat/>
    <w:uiPriority w:val="0"/>
    <w:pPr>
      <w:keepNext/>
      <w:keepLines/>
      <w:numPr>
        <w:ilvl w:val="2"/>
        <w:numId w:val="1"/>
      </w:numPr>
      <w:outlineLvl w:val="2"/>
    </w:pPr>
    <w:rPr>
      <w:rFonts w:ascii="Times New Roman" w:hAnsi="Times New Roman" w:eastAsia="宋体" w:cs="Times New Roman"/>
      <w:sz w:val="28"/>
      <w:szCs w:val="20"/>
    </w:rPr>
  </w:style>
  <w:style w:type="character" w:default="1" w:styleId="18">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Times New Roman" w:hAnsi="Times New Roman" w:eastAsia="宋体" w:cs="Times New Roman"/>
    </w:rPr>
  </w:style>
  <w:style w:type="paragraph" w:styleId="3">
    <w:name w:val="Body Text Indent"/>
    <w:basedOn w:val="1"/>
    <w:qFormat/>
    <w:uiPriority w:val="0"/>
    <w:pPr>
      <w:ind w:left="420"/>
    </w:pPr>
    <w:rPr>
      <w:rFonts w:ascii="Times New Roman" w:hAnsi="Times New Roman" w:eastAsia="宋体" w:cs="Times New Roman"/>
    </w:rPr>
  </w:style>
  <w:style w:type="paragraph" w:styleId="7">
    <w:name w:val="Normal Indent"/>
    <w:basedOn w:val="1"/>
    <w:next w:val="8"/>
    <w:qFormat/>
    <w:uiPriority w:val="0"/>
    <w:pPr>
      <w:ind w:firstLine="420"/>
    </w:pPr>
    <w:rPr>
      <w:rFonts w:ascii="Times New Roman" w:hAnsi="Times New Roman" w:eastAsia="宋体" w:cs="Times New Roman"/>
      <w:szCs w:val="20"/>
    </w:rPr>
  </w:style>
  <w:style w:type="paragraph" w:styleId="8">
    <w:name w:val="Body Text"/>
    <w:basedOn w:val="1"/>
    <w:uiPriority w:val="0"/>
    <w:pPr>
      <w:tabs>
        <w:tab w:val="left" w:pos="562"/>
        <w:tab w:val="left" w:pos="3372"/>
        <w:tab w:val="left" w:pos="3653"/>
      </w:tabs>
    </w:pPr>
    <w:rPr>
      <w:rFonts w:ascii="Times New Roman" w:hAnsi="Times New Roman" w:eastAsia="宋体" w:cs="Times New Roman"/>
      <w:sz w:val="24"/>
    </w:rPr>
  </w:style>
  <w:style w:type="paragraph" w:styleId="9">
    <w:name w:val="Plain Text"/>
    <w:basedOn w:val="1"/>
    <w:qFormat/>
    <w:uiPriority w:val="0"/>
    <w:rPr>
      <w:rFonts w:ascii="宋体" w:hAnsi="Courier New" w:eastAsia="宋体" w:cs="Times New Roman"/>
      <w:szCs w:val="20"/>
    </w:rPr>
  </w:style>
  <w:style w:type="paragraph" w:styleId="10">
    <w:name w:val="Body Text Indent 2"/>
    <w:basedOn w:val="1"/>
    <w:qFormat/>
    <w:uiPriority w:val="0"/>
    <w:pPr>
      <w:widowControl/>
      <w:spacing w:line="360" w:lineRule="auto"/>
      <w:ind w:left="784"/>
      <w:jc w:val="left"/>
    </w:pPr>
    <w:rPr>
      <w:rFonts w:ascii="Times New Roman" w:hAnsi="Times New Roman" w:eastAsia="宋体" w:cs="Times New Roman"/>
      <w:kern w:val="0"/>
      <w:szCs w:val="20"/>
    </w:rPr>
  </w:style>
  <w:style w:type="paragraph" w:styleId="11">
    <w:name w:val="Balloon Text"/>
    <w:basedOn w:val="1"/>
    <w:qFormat/>
    <w:uiPriority w:val="0"/>
    <w:rPr>
      <w:rFonts w:ascii="Times New Roman" w:hAnsi="Times New Roman" w:eastAsia="宋体" w:cs="Times New Roman"/>
      <w:sz w:val="18"/>
      <w:szCs w:val="18"/>
    </w:rPr>
  </w:style>
  <w:style w:type="paragraph" w:styleId="12">
    <w:name w:val="footer"/>
    <w:basedOn w:val="1"/>
    <w:qFormat/>
    <w:uiPriority w:val="0"/>
    <w:pPr>
      <w:tabs>
        <w:tab w:val="center" w:pos="4320"/>
        <w:tab w:val="right" w:pos="8640"/>
      </w:tabs>
      <w:adjustRightInd w:val="0"/>
      <w:spacing w:line="240" w:lineRule="atLeast"/>
      <w:jc w:val="left"/>
      <w:textAlignment w:val="baseline"/>
    </w:pPr>
    <w:rPr>
      <w:rFonts w:ascii="宋体" w:hAnsi="Times New Roman" w:eastAsia="宋体" w:cs="Times New Roman"/>
      <w:kern w:val="0"/>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styleId="14">
    <w:name w:val="toc 1"/>
    <w:basedOn w:val="1"/>
    <w:next w:val="1"/>
    <w:qFormat/>
    <w:uiPriority w:val="0"/>
    <w:pPr>
      <w:widowControl/>
      <w:spacing w:line="360" w:lineRule="auto"/>
      <w:jc w:val="center"/>
    </w:pPr>
    <w:rPr>
      <w:rFonts w:ascii="宋体" w:hAnsi="Times New Roman" w:eastAsia="宋体" w:cs="Times New Roman"/>
      <w:b/>
      <w:bCs/>
      <w:kern w:val="0"/>
      <w:sz w:val="28"/>
      <w:szCs w:val="20"/>
    </w:rPr>
  </w:style>
  <w:style w:type="paragraph" w:styleId="15">
    <w:name w:val="Normal (Web)"/>
    <w:basedOn w:val="1"/>
    <w:qFormat/>
    <w:uiPriority w:val="0"/>
    <w:rPr>
      <w:rFonts w:ascii="Times New Roman" w:hAnsi="Times New Roman" w:eastAsia="宋体" w:cs="Times New Roman"/>
      <w:sz w:val="24"/>
    </w:rPr>
  </w:style>
  <w:style w:type="table" w:styleId="17">
    <w:name w:val="Table Grid"/>
    <w:basedOn w:val="1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qFormat/>
    <w:uiPriority w:val="0"/>
    <w:rPr>
      <w:rFonts w:ascii="Times New Roman" w:hAnsi="Times New Roman" w:eastAsia="宋体" w:cs="Times New Roman"/>
    </w:rPr>
  </w:style>
  <w:style w:type="character" w:styleId="20">
    <w:name w:val="Hyperlink"/>
    <w:qFormat/>
    <w:uiPriority w:val="0"/>
    <w:rPr>
      <w:rFonts w:ascii="Times New Roman" w:hAnsi="Times New Roman" w:eastAsia="宋体" w:cs="Times New Roman"/>
      <w:color w:val="0000FF"/>
      <w:u w:val="none"/>
    </w:rPr>
  </w:style>
  <w:style w:type="paragraph" w:styleId="21">
    <w:name w:val="List Paragraph"/>
    <w:basedOn w:val="1"/>
    <w:qFormat/>
    <w:uiPriority w:val="0"/>
    <w:pPr>
      <w:ind w:firstLine="420" w:firstLineChars="200"/>
    </w:pPr>
    <w:rPr>
      <w:rFonts w:ascii="Times New Roman" w:hAnsi="Times New Roman" w:eastAsia="宋体" w:cs="Times New Roman"/>
    </w:rPr>
  </w:style>
  <w:style w:type="character" w:customStyle="1" w:styleId="22">
    <w:name w:val="标题 2 字符"/>
    <w:link w:val="5"/>
    <w:qFormat/>
    <w:uiPriority w:val="0"/>
    <w:rPr>
      <w:rFonts w:ascii="宋体" w:hAnsi="Arial" w:eastAsia="宋体" w:cs="Times New Roman"/>
      <w:b/>
      <w:kern w:val="0"/>
      <w:sz w:val="32"/>
      <w:szCs w:val="20"/>
    </w:rPr>
  </w:style>
  <w:style w:type="character" w:customStyle="1" w:styleId="23">
    <w:name w:val="NormalCharacter"/>
    <w:qFormat/>
    <w:uiPriority w:val="0"/>
  </w:style>
  <w:style w:type="character" w:customStyle="1" w:styleId="24">
    <w:name w:val="标题 3 Char"/>
    <w:link w:val="6"/>
    <w:qFormat/>
    <w:uiPriority w:val="0"/>
    <w:rPr>
      <w:rFonts w:ascii="Times New Roman" w:hAnsi="Times New Roman" w:eastAsia="宋体" w:cs="Times New Roman"/>
      <w:sz w:val="28"/>
      <w:szCs w:val="20"/>
    </w:rPr>
  </w:style>
  <w:style w:type="paragraph" w:customStyle="1" w:styleId="25">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15106</Words>
  <Characters>16140</Characters>
  <Lines>0</Lines>
  <Paragraphs>0</Paragraphs>
  <TotalTime>1</TotalTime>
  <ScaleCrop>false</ScaleCrop>
  <LinksUpToDate>false</LinksUpToDate>
  <CharactersWithSpaces>16994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2026-10-16T06:57:00Z</dcterms:created>
  <dc:creator>Dyf_楓</dc:creator>
  <cp:lastModifiedBy>Dyf_楓</cp:lastModifiedBy>
  <dcterms:modified xsi:type="dcterms:W3CDTF">2026-10-20T06:21:47Z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D7A7BFF230C24C6781513FA54ABB8C76_13</vt:lpwstr>
  </property>
  <property fmtid="{D5CDD505-2E9C-101B-9397-08002B2CF9AE}" pid="4" name="KSOTemplateDocerSaveRecord">
    <vt:lpwstr>eyJoZGlkIjoiMWEzNDEwOTNmMWVlMGRlMjUyMWM0MjRiNzVlYzNlNjkiLCJ1c2VySWQiOiI0MjI3MDA1OTYifQ==</vt:lpwstr>
  </property>
</Properties>
</file>