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</w:rPr>
        <w:t>附件二：</w:t>
      </w:r>
      <w:r>
        <w:rPr>
          <w:rFonts w:hint="eastAsia" w:ascii="宋体" w:hAnsi="宋体" w:eastAsia="宋体" w:cs="宋体"/>
          <w:sz w:val="28"/>
          <w:szCs w:val="28"/>
        </w:rPr>
        <w:t>项目回函</w:t>
      </w:r>
    </w:p>
    <w:p>
      <w:pPr>
        <w:pStyle w:val="21"/>
        <w:spacing w:after="78"/>
        <w:ind w:left="0" w:leftChars="0" w:firstLineChars="0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我司承诺按照项目需求清单提供满足要求的硬件设备。</w:t>
      </w:r>
    </w:p>
    <w:tbl>
      <w:tblPr>
        <w:tblStyle w:val="2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62"/>
        <w:gridCol w:w="1655"/>
        <w:gridCol w:w="1125"/>
        <w:gridCol w:w="653"/>
        <w:gridCol w:w="653"/>
        <w:gridCol w:w="885"/>
        <w:gridCol w:w="876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调音台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界面麦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混音器</w:t>
            </w:r>
            <w:bookmarkStart w:id="0" w:name="_GoBack"/>
            <w:bookmarkEnd w:id="0"/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小型音响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功放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（暂定税率XX%）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1"/>
        <w:spacing w:after="78"/>
        <w:ind w:left="0" w:leftChars="0" w:firstLine="0" w:firstLineChars="0"/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2A91D81"/>
    <w:rsid w:val="03D46EC3"/>
    <w:rsid w:val="08302F69"/>
    <w:rsid w:val="083B4A02"/>
    <w:rsid w:val="08892439"/>
    <w:rsid w:val="0A093885"/>
    <w:rsid w:val="0AF3628F"/>
    <w:rsid w:val="0C42073F"/>
    <w:rsid w:val="1E3E1CCA"/>
    <w:rsid w:val="22CD6F6E"/>
    <w:rsid w:val="288B00D3"/>
    <w:rsid w:val="299C6D04"/>
    <w:rsid w:val="2B167011"/>
    <w:rsid w:val="2D4A4044"/>
    <w:rsid w:val="2FA62477"/>
    <w:rsid w:val="312A4F97"/>
    <w:rsid w:val="32FD2A99"/>
    <w:rsid w:val="35EB498D"/>
    <w:rsid w:val="42885C3C"/>
    <w:rsid w:val="44CD4E0B"/>
    <w:rsid w:val="497808C9"/>
    <w:rsid w:val="49CA2412"/>
    <w:rsid w:val="4AE7607B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  <w:rsid w:val="7FF73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0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1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paragraph" w:styleId="9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49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6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character" w:customStyle="1" w:styleId="27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8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29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4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5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6">
    <w:name w:val="批注主题 字符"/>
    <w:basedOn w:val="35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7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8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9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1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2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3">
    <w:name w:val="List Paragraph"/>
    <w:basedOn w:val="1"/>
    <w:link w:val="48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4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5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7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8">
    <w:name w:val="列表段落 字符"/>
    <w:link w:val="43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9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2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3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4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151</Characters>
  <Lines>7</Lines>
  <Paragraphs>2</Paragraphs>
  <TotalTime>23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2023-05-19T07:33:18Z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253496C0734A4F07BD739E39C1056A94</vt:lpwstr>
  </property>
</Properties>
</file>