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99F0" w14:textId="77777777" w:rsidR="00930B91" w:rsidRDefault="00F90B3A"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</w:t>
      </w:r>
    </w:p>
    <w:p w14:paraId="69E2492D" w14:textId="75CA65C5" w:rsidR="00930B91" w:rsidRDefault="00FA5267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FA5267">
        <w:rPr>
          <w:rFonts w:ascii="黑体" w:eastAsia="黑体" w:hAnsi="黑体" w:cs="黑体" w:hint="eastAsia"/>
          <w:b/>
          <w:bCs/>
          <w:sz w:val="32"/>
          <w:szCs w:val="32"/>
        </w:rPr>
        <w:t>深圳市宝建投智能科技有限公司流量计等设备备件采购</w:t>
      </w:r>
      <w:bookmarkStart w:id="0" w:name="_GoBack"/>
      <w:bookmarkEnd w:id="0"/>
      <w:r w:rsidR="00F90B3A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"/>
        <w:gridCol w:w="991"/>
        <w:gridCol w:w="2965"/>
        <w:gridCol w:w="1686"/>
        <w:gridCol w:w="960"/>
        <w:gridCol w:w="960"/>
      </w:tblGrid>
      <w:tr w:rsidR="002C62F8" w:rsidRPr="002C62F8" w14:paraId="6AB28488" w14:textId="77777777" w:rsidTr="00B24D42">
        <w:trPr>
          <w:trHeight w:val="312"/>
        </w:trPr>
        <w:tc>
          <w:tcPr>
            <w:tcW w:w="960" w:type="dxa"/>
            <w:hideMark/>
          </w:tcPr>
          <w:p w14:paraId="7A373CB3" w14:textId="77777777" w:rsidR="002C62F8" w:rsidRPr="002C62F8" w:rsidRDefault="002C62F8" w:rsidP="002C62F8">
            <w:pPr>
              <w:rPr>
                <w:rFonts w:ascii="宋体" w:hAnsi="宋体" w:cs="宋体"/>
                <w:b/>
                <w:bCs/>
              </w:rPr>
            </w:pPr>
            <w:r w:rsidRPr="002C62F8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991" w:type="dxa"/>
            <w:hideMark/>
          </w:tcPr>
          <w:p w14:paraId="34209531" w14:textId="77777777" w:rsidR="002C62F8" w:rsidRPr="002C62F8" w:rsidRDefault="002C62F8" w:rsidP="002C62F8">
            <w:pPr>
              <w:rPr>
                <w:rFonts w:ascii="宋体" w:hAnsi="宋体" w:cs="宋体"/>
                <w:b/>
                <w:bCs/>
              </w:rPr>
            </w:pPr>
            <w:r w:rsidRPr="002C62F8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3544" w:type="dxa"/>
            <w:hideMark/>
          </w:tcPr>
          <w:p w14:paraId="61083D82" w14:textId="77777777" w:rsidR="002C62F8" w:rsidRPr="002C62F8" w:rsidRDefault="002C62F8" w:rsidP="002C62F8">
            <w:pPr>
              <w:rPr>
                <w:rFonts w:ascii="宋体" w:hAnsi="宋体" w:cs="宋体"/>
                <w:b/>
                <w:bCs/>
              </w:rPr>
            </w:pPr>
            <w:r w:rsidRPr="002C62F8">
              <w:rPr>
                <w:rFonts w:ascii="宋体" w:hAnsi="宋体" w:cs="宋体" w:hint="eastAsia"/>
                <w:b/>
                <w:bCs/>
              </w:rPr>
              <w:t>技术参数</w:t>
            </w:r>
          </w:p>
        </w:tc>
        <w:tc>
          <w:tcPr>
            <w:tcW w:w="1107" w:type="dxa"/>
            <w:hideMark/>
          </w:tcPr>
          <w:p w14:paraId="142C93B9" w14:textId="26AC6B83" w:rsidR="002C62F8" w:rsidRPr="002C62F8" w:rsidRDefault="002C62F8" w:rsidP="002C62F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型号</w:t>
            </w:r>
          </w:p>
        </w:tc>
        <w:tc>
          <w:tcPr>
            <w:tcW w:w="960" w:type="dxa"/>
            <w:noWrap/>
            <w:hideMark/>
          </w:tcPr>
          <w:p w14:paraId="0D2BDE7A" w14:textId="77777777" w:rsidR="002C62F8" w:rsidRPr="002C62F8" w:rsidRDefault="002C62F8" w:rsidP="002C62F8">
            <w:pPr>
              <w:rPr>
                <w:rFonts w:ascii="宋体" w:hAnsi="宋体" w:cs="宋体"/>
                <w:b/>
                <w:bCs/>
              </w:rPr>
            </w:pPr>
            <w:r w:rsidRPr="002C62F8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960" w:type="dxa"/>
            <w:noWrap/>
            <w:hideMark/>
          </w:tcPr>
          <w:p w14:paraId="67029F9F" w14:textId="77777777" w:rsidR="002C62F8" w:rsidRPr="002C62F8" w:rsidRDefault="002C62F8" w:rsidP="002C62F8">
            <w:pPr>
              <w:rPr>
                <w:rFonts w:ascii="宋体" w:hAnsi="宋体" w:cs="宋体"/>
                <w:b/>
                <w:bCs/>
              </w:rPr>
            </w:pPr>
            <w:r w:rsidRPr="002C62F8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</w:tr>
      <w:tr w:rsidR="002C62F8" w:rsidRPr="002C62F8" w14:paraId="27353DFE" w14:textId="77777777" w:rsidTr="00B24D42">
        <w:trPr>
          <w:trHeight w:val="1932"/>
        </w:trPr>
        <w:tc>
          <w:tcPr>
            <w:tcW w:w="960" w:type="dxa"/>
            <w:noWrap/>
            <w:hideMark/>
          </w:tcPr>
          <w:p w14:paraId="5D933337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1</w:t>
            </w:r>
          </w:p>
        </w:tc>
        <w:tc>
          <w:tcPr>
            <w:tcW w:w="991" w:type="dxa"/>
            <w:noWrap/>
            <w:hideMark/>
          </w:tcPr>
          <w:p w14:paraId="7320AEB4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流量计（备件）</w:t>
            </w:r>
          </w:p>
        </w:tc>
        <w:tc>
          <w:tcPr>
            <w:tcW w:w="3544" w:type="dxa"/>
            <w:hideMark/>
          </w:tcPr>
          <w:p w14:paraId="47DB148B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测程距离：0.1-60米；测量范围：0.1-25m/s；分 辨 率：0.1mm/s；测量精度：≤2%；启动时间： 2秒；数据更新周期： 1秒；发射频率：24GHz (K波段)；发射功率：26dBm；通讯接口：RS-232/RS-485；波 特 率：9600（默认）；供电电源：12V；整机功耗：1.75W；工作温度：-35℃—70℃；存储温度：-40℃—85℃；外壳材料：金属合成材料；防护等级：IP68</w:t>
            </w:r>
          </w:p>
        </w:tc>
        <w:tc>
          <w:tcPr>
            <w:tcW w:w="1107" w:type="dxa"/>
            <w:hideMark/>
          </w:tcPr>
          <w:p w14:paraId="3AAFFABA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ZZFM8600/H1688 V20</w:t>
            </w:r>
          </w:p>
        </w:tc>
        <w:tc>
          <w:tcPr>
            <w:tcW w:w="960" w:type="dxa"/>
            <w:noWrap/>
            <w:hideMark/>
          </w:tcPr>
          <w:p w14:paraId="0C32906F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60" w:type="dxa"/>
            <w:noWrap/>
            <w:hideMark/>
          </w:tcPr>
          <w:p w14:paraId="0ADBA428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1</w:t>
            </w:r>
          </w:p>
        </w:tc>
      </w:tr>
      <w:tr w:rsidR="002C62F8" w:rsidRPr="002C62F8" w14:paraId="755C42CB" w14:textId="77777777" w:rsidTr="00B24D42">
        <w:trPr>
          <w:trHeight w:val="828"/>
        </w:trPr>
        <w:tc>
          <w:tcPr>
            <w:tcW w:w="960" w:type="dxa"/>
            <w:noWrap/>
            <w:hideMark/>
          </w:tcPr>
          <w:p w14:paraId="4097FA3D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2</w:t>
            </w:r>
          </w:p>
        </w:tc>
        <w:tc>
          <w:tcPr>
            <w:tcW w:w="991" w:type="dxa"/>
            <w:noWrap/>
            <w:hideMark/>
          </w:tcPr>
          <w:p w14:paraId="2167BC25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液位计（备件）</w:t>
            </w:r>
          </w:p>
        </w:tc>
        <w:tc>
          <w:tcPr>
            <w:tcW w:w="3544" w:type="dxa"/>
            <w:hideMark/>
          </w:tcPr>
          <w:p w14:paraId="23A9A3F2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量程：0-10m；测量精度：量程的0.2%；信号输出类型：RS485；供电：12V；传输距离：&gt;1200M；工作温度：-10℃—70℃；存储温度：-30℃—80℃；防护等级:IP68</w:t>
            </w:r>
          </w:p>
        </w:tc>
        <w:tc>
          <w:tcPr>
            <w:tcW w:w="1107" w:type="dxa"/>
            <w:hideMark/>
          </w:tcPr>
          <w:p w14:paraId="3E033FD9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ZZFM8800</w:t>
            </w:r>
          </w:p>
        </w:tc>
        <w:tc>
          <w:tcPr>
            <w:tcW w:w="960" w:type="dxa"/>
            <w:noWrap/>
            <w:hideMark/>
          </w:tcPr>
          <w:p w14:paraId="1DB545DF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60" w:type="dxa"/>
            <w:noWrap/>
            <w:hideMark/>
          </w:tcPr>
          <w:p w14:paraId="4E462DEA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1</w:t>
            </w:r>
          </w:p>
        </w:tc>
      </w:tr>
      <w:tr w:rsidR="002C62F8" w:rsidRPr="002C62F8" w14:paraId="100927AD" w14:textId="77777777" w:rsidTr="00B24D42">
        <w:trPr>
          <w:trHeight w:val="828"/>
        </w:trPr>
        <w:tc>
          <w:tcPr>
            <w:tcW w:w="960" w:type="dxa"/>
            <w:noWrap/>
            <w:hideMark/>
          </w:tcPr>
          <w:p w14:paraId="6F7B6F50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3</w:t>
            </w:r>
          </w:p>
        </w:tc>
        <w:tc>
          <w:tcPr>
            <w:tcW w:w="991" w:type="dxa"/>
            <w:hideMark/>
          </w:tcPr>
          <w:p w14:paraId="6D6A3CC8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雨量计（备件）</w:t>
            </w:r>
          </w:p>
        </w:tc>
        <w:tc>
          <w:tcPr>
            <w:tcW w:w="3544" w:type="dxa"/>
            <w:hideMark/>
          </w:tcPr>
          <w:p w14:paraId="1FAAB414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 xml:space="preserve">供电电压：9V-35V；额定功率：小于0.3W；感雨直径：7cm；最大瞬时雨量：0.4mm/s；输出接口：继电器/UART </w:t>
            </w:r>
          </w:p>
        </w:tc>
        <w:tc>
          <w:tcPr>
            <w:tcW w:w="1107" w:type="dxa"/>
            <w:hideMark/>
          </w:tcPr>
          <w:p w14:paraId="72CB1AA3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RS-100H</w:t>
            </w:r>
          </w:p>
        </w:tc>
        <w:tc>
          <w:tcPr>
            <w:tcW w:w="960" w:type="dxa"/>
            <w:noWrap/>
            <w:hideMark/>
          </w:tcPr>
          <w:p w14:paraId="74C9C1F8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60" w:type="dxa"/>
            <w:noWrap/>
            <w:hideMark/>
          </w:tcPr>
          <w:p w14:paraId="7B233084" w14:textId="77777777" w:rsidR="002C62F8" w:rsidRPr="002C62F8" w:rsidRDefault="002C62F8" w:rsidP="002C62F8">
            <w:pPr>
              <w:rPr>
                <w:rFonts w:ascii="宋体" w:hAnsi="宋体" w:cs="宋体"/>
              </w:rPr>
            </w:pPr>
            <w:r w:rsidRPr="002C62F8">
              <w:rPr>
                <w:rFonts w:ascii="宋体" w:hAnsi="宋体" w:cs="宋体" w:hint="eastAsia"/>
              </w:rPr>
              <w:t>1</w:t>
            </w:r>
          </w:p>
        </w:tc>
      </w:tr>
    </w:tbl>
    <w:p w14:paraId="6C1FD0C2" w14:textId="77777777" w:rsidR="00930B91" w:rsidRDefault="00930B91">
      <w:pPr>
        <w:rPr>
          <w:rFonts w:ascii="宋体" w:hAnsi="宋体" w:cs="宋体"/>
        </w:rPr>
      </w:pPr>
    </w:p>
    <w:p w14:paraId="1B989B6A" w14:textId="77777777" w:rsidR="00AF6161" w:rsidRDefault="00AF6161" w:rsidP="00AF6161">
      <w:pPr>
        <w:pStyle w:val="2"/>
      </w:pPr>
    </w:p>
    <w:p w14:paraId="488EEB94" w14:textId="77777777" w:rsidR="00AF6161" w:rsidRPr="00AF6161" w:rsidRDefault="00AF6161" w:rsidP="00AF6161">
      <w:pPr>
        <w:pStyle w:val="2"/>
      </w:pPr>
    </w:p>
    <w:sectPr w:rsidR="00AF6161" w:rsidRPr="00AF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D53B" w14:textId="77777777" w:rsidR="00401694" w:rsidRDefault="00401694" w:rsidP="00E0500A">
      <w:r>
        <w:separator/>
      </w:r>
    </w:p>
  </w:endnote>
  <w:endnote w:type="continuationSeparator" w:id="0">
    <w:p w14:paraId="222EFC56" w14:textId="77777777" w:rsidR="00401694" w:rsidRDefault="00401694" w:rsidP="00E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FD167" w14:textId="77777777" w:rsidR="00401694" w:rsidRDefault="00401694" w:rsidP="00E0500A">
      <w:r>
        <w:separator/>
      </w:r>
    </w:p>
  </w:footnote>
  <w:footnote w:type="continuationSeparator" w:id="0">
    <w:p w14:paraId="58BDED0D" w14:textId="77777777" w:rsidR="00401694" w:rsidRDefault="00401694" w:rsidP="00E0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TFiMGJlMWM4ZmM2MGQ3MzY3YThmZWU5NTA5YzAifQ=="/>
  </w:docVars>
  <w:rsids>
    <w:rsidRoot w:val="00930B91"/>
    <w:rsid w:val="002C62F8"/>
    <w:rsid w:val="00401694"/>
    <w:rsid w:val="004254FD"/>
    <w:rsid w:val="00485F0A"/>
    <w:rsid w:val="00930B91"/>
    <w:rsid w:val="00AF6161"/>
    <w:rsid w:val="00B24D42"/>
    <w:rsid w:val="00E0500A"/>
    <w:rsid w:val="00F90B3A"/>
    <w:rsid w:val="00FA5267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FFB44"/>
  <w15:docId w15:val="{C45DFB5C-95B4-4623-AC35-ED065A3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qFormat/>
    <w:pPr>
      <w:tabs>
        <w:tab w:val="left" w:pos="673"/>
      </w:tabs>
      <w:ind w:firstLine="420"/>
    </w:pPr>
  </w:style>
  <w:style w:type="paragraph" w:styleId="a3">
    <w:name w:val="Body Text Indent"/>
    <w:basedOn w:val="a"/>
    <w:link w:val="a4"/>
    <w:uiPriority w:val="99"/>
    <w:qFormat/>
    <w:pPr>
      <w:ind w:firstLine="570"/>
    </w:pPr>
    <w:rPr>
      <w:rFonts w:ascii="宋体" w:hAnsi="宋体"/>
    </w:rPr>
  </w:style>
  <w:style w:type="paragraph" w:styleId="a5">
    <w:name w:val="header"/>
    <w:basedOn w:val="a"/>
    <w:link w:val="a6"/>
    <w:rsid w:val="00E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0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sid w:val="00AF6161"/>
    <w:rPr>
      <w:rFonts w:ascii="宋体" w:eastAsia="宋体" w:hAnsi="宋体" w:cs="Times New Roman"/>
      <w:kern w:val="2"/>
      <w:sz w:val="21"/>
    </w:rPr>
  </w:style>
  <w:style w:type="character" w:customStyle="1" w:styleId="20">
    <w:name w:val="正文首行缩进 2 字符"/>
    <w:basedOn w:val="a4"/>
    <w:link w:val="2"/>
    <w:uiPriority w:val="99"/>
    <w:rsid w:val="00AF6161"/>
    <w:rPr>
      <w:rFonts w:ascii="宋体" w:eastAsia="宋体" w:hAnsi="宋体" w:cs="Times New Roman"/>
      <w:kern w:val="2"/>
      <w:sz w:val="21"/>
    </w:rPr>
  </w:style>
  <w:style w:type="table" w:styleId="a9">
    <w:name w:val="Table Grid"/>
    <w:basedOn w:val="a1"/>
    <w:rsid w:val="002C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zkw</cp:lastModifiedBy>
  <cp:revision>7</cp:revision>
  <dcterms:created xsi:type="dcterms:W3CDTF">2022-06-29T02:50:00Z</dcterms:created>
  <dcterms:modified xsi:type="dcterms:W3CDTF">2022-07-11T10:43:00Z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8B2579CCEADA492C85966C4548A4706B</vt:lpwstr>
  </property>
</Properties>
</file>